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pPr>
    </w:p>
    <w:p>
      <w:pPr>
        <w:pStyle w:val="Body"/>
        <w:rPr>
          <w:outline w:val="0"/>
          <w:color w:val="ed220b"/>
          <w14:textFill>
            <w14:solidFill>
              <w14:srgbClr w14:val="EE220C"/>
            </w14:solidFill>
          </w14:textFill>
        </w:rPr>
      </w:pPr>
      <w:r>
        <w:rPr>
          <w:outline w:val="0"/>
          <w:color w:val="ed220b"/>
          <w:rtl w:val="0"/>
          <w:lang w:val="en-US"/>
          <w14:textFill>
            <w14:solidFill>
              <w14:srgbClr w14:val="EE220C"/>
            </w14:solidFill>
          </w14:textFill>
        </w:rPr>
        <w:t>Your address</w:t>
      </w:r>
    </w:p>
    <w:p>
      <w:pPr>
        <w:pStyle w:val="Body"/>
        <w:rPr>
          <w:outline w:val="0"/>
          <w:color w:val="ed220b"/>
          <w14:textFill>
            <w14:solidFill>
              <w14:srgbClr w14:val="EE220C"/>
            </w14:solidFill>
          </w14:textFill>
        </w:rPr>
      </w:pPr>
      <w:r>
        <w:rPr>
          <w:outline w:val="0"/>
          <w:color w:val="ed220b"/>
          <w:rtl w:val="0"/>
          <w:lang w:val="en-US"/>
          <w14:textFill>
            <w14:solidFill>
              <w14:srgbClr w14:val="EE220C"/>
            </w14:solidFill>
          </w14:textFill>
        </w:rPr>
        <w:t>Your phone number</w:t>
      </w:r>
    </w:p>
    <w:p>
      <w:pPr>
        <w:pStyle w:val="Body"/>
        <w:rPr>
          <w:outline w:val="0"/>
          <w:color w:val="ed220b"/>
          <w14:textFill>
            <w14:solidFill>
              <w14:srgbClr w14:val="EE220C"/>
            </w14:solidFill>
          </w14:textFill>
        </w:rPr>
      </w:pPr>
      <w:r>
        <w:rPr>
          <w:outline w:val="0"/>
          <w:color w:val="ed220b"/>
          <w:rtl w:val="0"/>
          <w:lang w:val="en-US"/>
          <w14:textFill>
            <w14:solidFill>
              <w14:srgbClr w14:val="EE220C"/>
            </w14:solidFill>
          </w14:textFill>
        </w:rPr>
        <w:t>Your email address</w:t>
      </w:r>
    </w:p>
    <w:p>
      <w:pPr>
        <w:pStyle w:val="Body"/>
        <w:rPr>
          <w:outline w:val="0"/>
          <w:color w:val="ed220b"/>
          <w14:textFill>
            <w14:solidFill>
              <w14:srgbClr w14:val="EE220C"/>
            </w14:solidFill>
          </w14:textFill>
        </w:rPr>
      </w:pPr>
    </w:p>
    <w:p>
      <w:pPr>
        <w:pStyle w:val="Body"/>
        <w:rPr>
          <w:outline w:val="0"/>
          <w:color w:val="ed220b"/>
          <w14:textFill>
            <w14:solidFill>
              <w14:srgbClr w14:val="EE220C"/>
            </w14:solidFill>
          </w14:textFill>
        </w:rPr>
      </w:pPr>
    </w:p>
    <w:p>
      <w:pPr>
        <w:pStyle w:val="Body"/>
        <w:rPr>
          <w:outline w:val="0"/>
          <w:color w:val="ed220b"/>
          <w14:textFill>
            <w14:solidFill>
              <w14:srgbClr w14:val="EE220C"/>
            </w14:solidFill>
          </w14:textFill>
        </w:rPr>
      </w:pPr>
      <w:r>
        <w:rPr>
          <w:outline w:val="0"/>
          <w:color w:val="ed220b"/>
          <w:rtl w:val="0"/>
          <w:lang w:val="en-US"/>
          <w14:textFill>
            <w14:solidFill>
              <w14:srgbClr w14:val="EE220C"/>
            </w14:solidFill>
          </w14:textFill>
        </w:rPr>
        <w:t>Date</w:t>
      </w:r>
    </w:p>
    <w:p>
      <w:pPr>
        <w:pStyle w:val="Body"/>
        <w:rPr>
          <w:outline w:val="0"/>
          <w:color w:val="ed220b"/>
          <w14:textFill>
            <w14:solidFill>
              <w14:srgbClr w14:val="EE220C"/>
            </w14:solidFill>
          </w14:textFill>
        </w:rPr>
      </w:pPr>
      <w:r>
        <w:rPr>
          <w:outline w:val="0"/>
          <w:color w:val="ed220b"/>
          <w:rtl w:val="0"/>
          <w:lang w:val="en-US"/>
          <w14:textFill>
            <w14:solidFill>
              <w14:srgbClr w14:val="EE220C"/>
            </w14:solidFill>
          </w14:textFill>
        </w:rPr>
        <w:t>Your representatives</w:t>
      </w:r>
    </w:p>
    <w:p>
      <w:pPr>
        <w:pStyle w:val="Body"/>
        <w:bidi w:val="0"/>
      </w:pPr>
    </w:p>
    <w:p>
      <w:pPr>
        <w:pStyle w:val="Body"/>
        <w:bidi w:val="0"/>
      </w:pPr>
    </w:p>
    <w:p>
      <w:pPr>
        <w:pStyle w:val="Body"/>
        <w:rPr>
          <w:b w:val="1"/>
          <w:bCs w:val="1"/>
        </w:rPr>
      </w:pPr>
      <w:r>
        <w:rPr>
          <w:b w:val="1"/>
          <w:bCs w:val="1"/>
          <w:rtl w:val="0"/>
          <w:lang w:val="en-US"/>
        </w:rPr>
        <w:t xml:space="preserve">Please Pass Laws Banning Lockdowns, Mask and </w:t>
      </w:r>
      <w:r>
        <w:rPr>
          <w:b w:val="1"/>
          <w:bCs w:val="1"/>
          <w:rtl w:val="0"/>
          <w:lang w:val="en-US"/>
        </w:rPr>
        <w:t>‘</w:t>
      </w:r>
      <w:r>
        <w:rPr>
          <w:b w:val="1"/>
          <w:bCs w:val="1"/>
          <w:rtl w:val="0"/>
          <w:lang w:val="en-US"/>
        </w:rPr>
        <w:t>Vaccine</w:t>
      </w:r>
      <w:r>
        <w:rPr>
          <w:b w:val="1"/>
          <w:bCs w:val="1"/>
          <w:rtl w:val="0"/>
          <w:lang w:val="en-US"/>
        </w:rPr>
        <w:t xml:space="preserve">’ </w:t>
      </w:r>
      <w:r>
        <w:rPr>
          <w:b w:val="1"/>
          <w:bCs w:val="1"/>
          <w:rtl w:val="0"/>
          <w:lang w:val="en-US"/>
        </w:rPr>
        <w:t>mandates</w:t>
      </w:r>
    </w:p>
    <w:p>
      <w:pPr>
        <w:pStyle w:val="Body"/>
        <w:bidi w:val="0"/>
      </w:pPr>
    </w:p>
    <w:p>
      <w:pPr>
        <w:pStyle w:val="Body"/>
        <w:bidi w:val="0"/>
      </w:pPr>
      <w:r>
        <w:rPr>
          <w:rtl w:val="0"/>
          <w:lang w:val="en-US"/>
        </w:rPr>
        <w:t>The four year COVID experiment should demonstrate perfectly not only the futility, but the danger of forcing people to isolate and put things on and in their bodies that have proven harmful.</w:t>
      </w:r>
    </w:p>
    <w:p>
      <w:pPr>
        <w:pStyle w:val="Body"/>
        <w:bidi w:val="0"/>
      </w:pPr>
    </w:p>
    <w:p>
      <w:pPr>
        <w:pStyle w:val="Body"/>
        <w:bidi w:val="0"/>
      </w:pPr>
      <w:r>
        <w:rPr>
          <w:b w:val="1"/>
          <w:bCs w:val="1"/>
          <w:rtl w:val="0"/>
          <w:lang w:val="en-US"/>
        </w:rPr>
        <w:t xml:space="preserve">Lockdowns do not work </w:t>
      </w:r>
      <w:r>
        <w:rPr>
          <w:rtl w:val="0"/>
          <w:lang w:val="en-US"/>
        </w:rPr>
        <w:t xml:space="preserve">(1) </w:t>
      </w:r>
      <w:r>
        <w:rPr>
          <w:b w:val="1"/>
          <w:bCs w:val="1"/>
          <w:rtl w:val="0"/>
          <w:lang w:val="en-US"/>
        </w:rPr>
        <w:t>and have caused untold damage</w:t>
      </w:r>
      <w:r>
        <w:rPr>
          <w:rtl w:val="0"/>
          <w:lang w:val="en-US"/>
        </w:rPr>
        <w:t xml:space="preserve"> (2) economically, physically, and mentally.</w:t>
      </w:r>
    </w:p>
    <w:p>
      <w:pPr>
        <w:pStyle w:val="Body"/>
        <w:bidi w:val="0"/>
      </w:pPr>
    </w:p>
    <w:p>
      <w:pPr>
        <w:pStyle w:val="Body"/>
        <w:bidi w:val="0"/>
        <w:rPr>
          <w:b w:val="1"/>
          <w:bCs w:val="1"/>
        </w:rPr>
      </w:pPr>
      <w:r>
        <w:rPr>
          <w:b w:val="1"/>
          <w:bCs w:val="1"/>
          <w:rtl w:val="0"/>
          <w:lang w:val="en-US"/>
        </w:rPr>
        <w:t>Masks are ineffective for respiratory viruses.</w:t>
      </w:r>
      <w:r>
        <w:rPr>
          <w:rtl w:val="0"/>
          <w:lang w:val="en-US"/>
        </w:rPr>
        <w:t xml:space="preserve"> (3)</w:t>
      </w:r>
    </w:p>
    <w:p>
      <w:pPr>
        <w:pStyle w:val="Body"/>
        <w:bidi w:val="0"/>
      </w:pPr>
    </w:p>
    <w:p>
      <w:pPr>
        <w:pStyle w:val="Body"/>
        <w:bidi w:val="0"/>
        <w:rPr>
          <w:b w:val="1"/>
          <w:bCs w:val="1"/>
        </w:rPr>
      </w:pPr>
      <w:r>
        <w:rPr>
          <w:b w:val="1"/>
          <w:bCs w:val="1"/>
          <w:rtl w:val="0"/>
          <w:lang w:val="en-US"/>
        </w:rPr>
        <w:t xml:space="preserve">COVID gene therapy injections have not done anything they were advertised to do. </w:t>
      </w:r>
      <w:r>
        <w:rPr>
          <w:rtl w:val="0"/>
          <w:lang w:val="en-US"/>
        </w:rPr>
        <w:t>(4)</w:t>
      </w:r>
    </w:p>
    <w:p>
      <w:pPr>
        <w:pStyle w:val="Body"/>
        <w:bidi w:val="0"/>
      </w:pPr>
    </w:p>
    <w:p>
      <w:pPr>
        <w:pStyle w:val="Body"/>
        <w:bidi w:val="0"/>
      </w:pPr>
      <w:r>
        <w:rPr>
          <w:rtl w:val="0"/>
          <w:lang w:val="en-US"/>
        </w:rPr>
        <w:t>The COVID gene therapy shots:</w:t>
      </w:r>
    </w:p>
    <w:p>
      <w:pPr>
        <w:pStyle w:val="Body"/>
        <w:bidi w:val="0"/>
      </w:pPr>
    </w:p>
    <w:p>
      <w:pPr>
        <w:pStyle w:val="Body"/>
        <w:numPr>
          <w:ilvl w:val="0"/>
          <w:numId w:val="2"/>
        </w:numPr>
        <w:bidi w:val="0"/>
      </w:pPr>
      <w:r>
        <w:rPr>
          <w:rtl w:val="0"/>
          <w:lang w:val="en-US"/>
        </w:rPr>
        <w:t>don</w:t>
      </w:r>
      <w:r>
        <w:rPr>
          <w:rtl w:val="0"/>
          <w:lang w:val="en-US"/>
        </w:rPr>
        <w:t>’</w:t>
      </w:r>
      <w:r>
        <w:rPr>
          <w:rtl w:val="0"/>
          <w:lang w:val="en-US"/>
        </w:rPr>
        <w:t>t reduce the spread (5), severity, hospitalizations, or death (6) from COVID</w:t>
      </w:r>
    </w:p>
    <w:p>
      <w:pPr>
        <w:pStyle w:val="Body"/>
        <w:numPr>
          <w:ilvl w:val="0"/>
          <w:numId w:val="2"/>
        </w:numPr>
        <w:bidi w:val="0"/>
      </w:pPr>
      <w:r>
        <w:rPr>
          <w:rtl w:val="0"/>
          <w:lang w:val="en-US"/>
        </w:rPr>
        <w:t>have caused more adverse reactions and death than any other vaccine in the history of VAERS, (7) which only has a 1% capture rate (8)</w:t>
      </w:r>
    </w:p>
    <w:p>
      <w:pPr>
        <w:pStyle w:val="Body"/>
        <w:numPr>
          <w:ilvl w:val="0"/>
          <w:numId w:val="2"/>
        </w:numPr>
        <w:bidi w:val="0"/>
      </w:pPr>
      <w:r>
        <w:rPr>
          <w:rtl w:val="0"/>
          <w:lang w:val="en-US"/>
        </w:rPr>
        <w:t>cause antibody dependent enhancement which means the more shots a person gets, the more likely they are to contract COVID and other respiratory diseases (9)</w:t>
      </w:r>
    </w:p>
    <w:p>
      <w:pPr>
        <w:pStyle w:val="Body"/>
        <w:numPr>
          <w:ilvl w:val="0"/>
          <w:numId w:val="2"/>
        </w:numPr>
        <w:bidi w:val="0"/>
      </w:pPr>
      <w:r>
        <w:rPr>
          <w:rtl w:val="0"/>
          <w:lang w:val="en-US"/>
        </w:rPr>
        <w:t xml:space="preserve">are estimated to have caused at least </w:t>
      </w:r>
      <w:r>
        <w:rPr>
          <w:b w:val="1"/>
          <w:bCs w:val="1"/>
          <w:rtl w:val="0"/>
          <w:lang w:val="en-US"/>
        </w:rPr>
        <w:t>17 MILLION deaths</w:t>
      </w:r>
      <w:r>
        <w:rPr>
          <w:rtl w:val="0"/>
          <w:lang w:val="en-US"/>
        </w:rPr>
        <w:t xml:space="preserve"> globally (10)</w:t>
      </w:r>
    </w:p>
    <w:p>
      <w:pPr>
        <w:pStyle w:val="Body"/>
        <w:numPr>
          <w:ilvl w:val="0"/>
          <w:numId w:val="2"/>
        </w:numPr>
        <w:bidi w:val="0"/>
      </w:pPr>
      <w:r>
        <w:rPr>
          <w:rtl w:val="0"/>
          <w:lang w:val="en-US"/>
        </w:rPr>
        <w:t xml:space="preserve">caused many people to lose their livelihoods due to unethical &amp; harmful (11) </w:t>
      </w:r>
      <w:r>
        <w:rPr>
          <w:rtl w:val="0"/>
          <w:lang w:val="en-US"/>
        </w:rPr>
        <w:t>’</w:t>
      </w:r>
      <w:r>
        <w:rPr>
          <w:rtl w:val="0"/>
          <w:lang w:val="en-US"/>
        </w:rPr>
        <w:t>vaccine</w:t>
      </w:r>
      <w:r>
        <w:rPr>
          <w:rtl w:val="0"/>
          <w:lang w:val="en-US"/>
        </w:rPr>
        <w:t xml:space="preserve">’ </w:t>
      </w:r>
      <w:r>
        <w:rPr>
          <w:rtl w:val="0"/>
          <w:lang w:val="en-US"/>
        </w:rPr>
        <w:t>mandates</w:t>
      </w:r>
    </w:p>
    <w:p>
      <w:pPr>
        <w:pStyle w:val="Body"/>
        <w:numPr>
          <w:ilvl w:val="0"/>
          <w:numId w:val="2"/>
        </w:numPr>
        <w:bidi w:val="0"/>
      </w:pPr>
      <w:r>
        <w:rPr>
          <w:rtl w:val="0"/>
          <w:lang w:val="en-US"/>
        </w:rPr>
        <w:t>caused many people to take them against their better judgement to keep their jobs and were then damaged or killed, (12) yet there</w:t>
      </w:r>
      <w:r>
        <w:rPr>
          <w:rtl w:val="0"/>
          <w:lang w:val="en-US"/>
        </w:rPr>
        <w:t>’</w:t>
      </w:r>
      <w:r>
        <w:rPr>
          <w:rtl w:val="0"/>
          <w:lang w:val="en-US"/>
        </w:rPr>
        <w:t>s no end to the cover-ups to hide this data (13)</w:t>
      </w:r>
    </w:p>
    <w:p>
      <w:pPr>
        <w:pStyle w:val="Body"/>
        <w:bidi w:val="0"/>
      </w:pPr>
    </w:p>
    <w:p>
      <w:pPr>
        <w:pStyle w:val="Body"/>
        <w:bidi w:val="0"/>
      </w:pPr>
      <w:r>
        <w:rPr>
          <w:rtl w:val="0"/>
          <w:lang w:val="en-US"/>
        </w:rPr>
        <w:t>Other verifiable facts:</w:t>
      </w:r>
    </w:p>
    <w:p>
      <w:pPr>
        <w:pStyle w:val="Body"/>
        <w:numPr>
          <w:ilvl w:val="0"/>
          <w:numId w:val="2"/>
        </w:numPr>
        <w:bidi w:val="0"/>
      </w:pPr>
      <w:r>
        <w:rPr>
          <w:rtl w:val="0"/>
          <w:lang w:val="en-US"/>
        </w:rPr>
        <w:t xml:space="preserve">there was no </w:t>
      </w:r>
      <w:r>
        <w:rPr>
          <w:rtl w:val="0"/>
          <w:lang w:val="en-US"/>
        </w:rPr>
        <w:t>‘</w:t>
      </w:r>
      <w:r>
        <w:rPr>
          <w:rtl w:val="0"/>
          <w:lang w:val="en-US"/>
        </w:rPr>
        <w:t>pandemic</w:t>
      </w:r>
      <w:r>
        <w:rPr>
          <w:rtl w:val="0"/>
          <w:lang w:val="en-US"/>
        </w:rPr>
        <w:t xml:space="preserve">’ </w:t>
      </w:r>
      <w:r>
        <w:rPr>
          <w:rtl w:val="0"/>
          <w:lang w:val="en-US"/>
        </w:rPr>
        <w:t xml:space="preserve">or additional illness or deaths compared with the same period in any other year - </w:t>
      </w:r>
      <w:r>
        <w:rPr>
          <w:b w:val="1"/>
          <w:bCs w:val="1"/>
          <w:rtl w:val="0"/>
          <w:lang w:val="en-US"/>
        </w:rPr>
        <w:t xml:space="preserve">an illusion was created by a deliberate misuse of the PCR test </w:t>
      </w:r>
      <w:r>
        <w:rPr>
          <w:rtl w:val="0"/>
          <w:lang w:val="en-US"/>
        </w:rPr>
        <w:t>(22)</w:t>
      </w:r>
    </w:p>
    <w:p>
      <w:pPr>
        <w:pStyle w:val="Body"/>
        <w:numPr>
          <w:ilvl w:val="0"/>
          <w:numId w:val="2"/>
        </w:numPr>
        <w:bidi w:val="0"/>
      </w:pPr>
      <w:r>
        <w:rPr>
          <w:rtl w:val="0"/>
          <w:lang w:val="en-US"/>
        </w:rPr>
        <w:t xml:space="preserve">98% have natural or </w:t>
      </w:r>
      <w:r>
        <w:rPr>
          <w:rtl w:val="0"/>
          <w:lang w:val="en-US"/>
        </w:rPr>
        <w:t>‘</w:t>
      </w:r>
      <w:r>
        <w:rPr>
          <w:rtl w:val="0"/>
          <w:lang w:val="en-US"/>
        </w:rPr>
        <w:t>vaccine</w:t>
      </w:r>
      <w:r>
        <w:rPr>
          <w:rtl w:val="0"/>
          <w:lang w:val="en-US"/>
        </w:rPr>
        <w:t xml:space="preserve">’ </w:t>
      </w:r>
      <w:r>
        <w:rPr>
          <w:rtl w:val="0"/>
          <w:lang w:val="en-US"/>
        </w:rPr>
        <w:t>immunity to COVID (14)</w:t>
      </w:r>
    </w:p>
    <w:p>
      <w:pPr>
        <w:pStyle w:val="Body"/>
        <w:numPr>
          <w:ilvl w:val="0"/>
          <w:numId w:val="2"/>
        </w:numPr>
        <w:bidi w:val="0"/>
      </w:pPr>
      <w:r>
        <w:rPr>
          <w:rtl w:val="0"/>
          <w:lang w:val="en-US"/>
        </w:rPr>
        <w:t xml:space="preserve">the CDC has downgraded COVID to the </w:t>
      </w:r>
      <w:r>
        <w:rPr>
          <w:b w:val="1"/>
          <w:bCs w:val="1"/>
          <w:rtl w:val="0"/>
          <w:lang w:val="en-US"/>
        </w:rPr>
        <w:t>same severity as the flu</w:t>
      </w:r>
      <w:r>
        <w:rPr>
          <w:rtl w:val="0"/>
          <w:lang w:val="en-US"/>
        </w:rPr>
        <w:t xml:space="preserve"> (15)</w:t>
      </w:r>
    </w:p>
    <w:p>
      <w:pPr>
        <w:pStyle w:val="Body"/>
        <w:numPr>
          <w:ilvl w:val="0"/>
          <w:numId w:val="2"/>
        </w:numPr>
        <w:bidi w:val="0"/>
      </w:pPr>
      <w:r>
        <w:rPr>
          <w:rtl w:val="0"/>
          <w:lang w:val="en-US"/>
        </w:rPr>
        <w:t xml:space="preserve">the CDC just released a 148 page study on myocarditis (16) after COVID shots - </w:t>
      </w:r>
      <w:r>
        <w:rPr>
          <w:b w:val="1"/>
          <w:bCs w:val="1"/>
          <w:rtl w:val="0"/>
          <w:lang w:val="en-US"/>
        </w:rPr>
        <w:t xml:space="preserve">ALL REDACTED </w:t>
      </w:r>
      <w:r>
        <w:rPr>
          <w:rtl w:val="0"/>
          <w:lang w:val="en-US"/>
        </w:rPr>
        <w:t>(17)</w:t>
      </w:r>
    </w:p>
    <w:p>
      <w:pPr>
        <w:pStyle w:val="Body"/>
        <w:numPr>
          <w:ilvl w:val="0"/>
          <w:numId w:val="2"/>
        </w:numPr>
        <w:bidi w:val="0"/>
      </w:pPr>
      <w:r>
        <w:rPr>
          <w:rtl w:val="0"/>
          <w:lang w:val="en-US"/>
        </w:rPr>
        <w:t xml:space="preserve">the German working group of </w:t>
      </w:r>
      <w:r>
        <w:rPr>
          <w:rtl w:val="0"/>
          <w:lang w:val="en-US"/>
        </w:rPr>
        <w:t>‘</w:t>
      </w:r>
      <w:r>
        <w:rPr>
          <w:rtl w:val="0"/>
          <w:lang w:val="en-US"/>
        </w:rPr>
        <w:t>vaccine</w:t>
      </w:r>
      <w:r>
        <w:rPr>
          <w:rtl w:val="0"/>
          <w:lang w:val="en-US"/>
        </w:rPr>
        <w:t xml:space="preserve">’ </w:t>
      </w:r>
      <w:r>
        <w:rPr>
          <w:rtl w:val="0"/>
          <w:lang w:val="en-US"/>
        </w:rPr>
        <w:t xml:space="preserve">analysis found </w:t>
      </w:r>
      <w:r>
        <w:rPr>
          <w:b w:val="1"/>
          <w:bCs w:val="1"/>
          <w:rtl w:val="0"/>
          <w:lang w:val="en-US"/>
        </w:rPr>
        <w:t>toxic substances in all samples</w:t>
      </w:r>
      <w:r>
        <w:rPr>
          <w:rtl w:val="0"/>
          <w:lang w:val="en-US"/>
        </w:rPr>
        <w:t xml:space="preserve"> (18)</w:t>
      </w:r>
    </w:p>
    <w:p>
      <w:pPr>
        <w:pStyle w:val="Body"/>
        <w:numPr>
          <w:ilvl w:val="0"/>
          <w:numId w:val="2"/>
        </w:numPr>
        <w:bidi w:val="0"/>
      </w:pPr>
      <w:r>
        <w:rPr>
          <w:rtl w:val="0"/>
          <w:lang w:val="en-US"/>
        </w:rPr>
        <w:t xml:space="preserve">mRNA is a genetic code for a chosen protein that is foreign causing </w:t>
      </w:r>
      <w:r>
        <w:rPr>
          <w:b w:val="1"/>
          <w:bCs w:val="1"/>
          <w:rtl w:val="0"/>
          <w:lang w:val="en-US"/>
        </w:rPr>
        <w:t>autoimmunity</w:t>
      </w:r>
      <w:r>
        <w:rPr>
          <w:rtl w:val="0"/>
          <w:lang w:val="en-US"/>
        </w:rPr>
        <w:t xml:space="preserve"> (22)</w:t>
      </w:r>
    </w:p>
    <w:p>
      <w:pPr>
        <w:pStyle w:val="Body"/>
        <w:numPr>
          <w:ilvl w:val="0"/>
          <w:numId w:val="2"/>
        </w:numPr>
        <w:bidi w:val="0"/>
      </w:pPr>
      <w:r>
        <w:rPr>
          <w:rtl w:val="0"/>
          <w:lang w:val="en-US"/>
        </w:rPr>
        <w:t xml:space="preserve">lipid nanoparticles accumulate in reproductive tissues </w:t>
      </w:r>
      <w:r>
        <w:rPr>
          <w:b w:val="1"/>
          <w:bCs w:val="1"/>
          <w:rtl w:val="0"/>
          <w:lang w:val="en-US"/>
        </w:rPr>
        <w:t>lowering fertility</w:t>
      </w:r>
      <w:r>
        <w:rPr>
          <w:rtl w:val="0"/>
          <w:lang w:val="en-US"/>
        </w:rPr>
        <w:t xml:space="preserve"> (22)</w:t>
      </w:r>
    </w:p>
    <w:p>
      <w:pPr>
        <w:pStyle w:val="Body"/>
        <w:numPr>
          <w:ilvl w:val="0"/>
          <w:numId w:val="2"/>
        </w:numPr>
        <w:bidi w:val="0"/>
      </w:pPr>
      <w:r>
        <w:rPr>
          <w:rtl w:val="0"/>
          <w:lang w:val="en-US"/>
        </w:rPr>
        <w:t>the unvaccinated have been treated worse than animals and criminals (19) and were prohibited from freely moving about and were fined and put in jail (20)</w:t>
      </w:r>
    </w:p>
    <w:p>
      <w:pPr>
        <w:pStyle w:val="Body"/>
        <w:bidi w:val="0"/>
      </w:pPr>
    </w:p>
    <w:p>
      <w:pPr>
        <w:pStyle w:val="Body"/>
        <w:bidi w:val="0"/>
      </w:pPr>
      <w:r>
        <w:rPr>
          <w:rtl w:val="0"/>
          <w:lang w:val="en-US"/>
        </w:rPr>
        <w:t xml:space="preserve">Due to these unprecedented actions, people should be able to bring lawsuits for monetary damages against media personalities, journalists, and government officials who used their positions of power to decide, coerce, defraud, bribe, and threaten or cajole (20) them into taking unsafe, untested and unproven emergency use authorized injections that lead to injury.  </w:t>
      </w:r>
    </w:p>
    <w:p>
      <w:pPr>
        <w:pStyle w:val="Body"/>
        <w:bidi w:val="0"/>
      </w:pPr>
      <w:r>
        <w:rPr>
          <w:rtl w:val="0"/>
          <w:lang w:val="en-US"/>
        </w:rPr>
        <w:t>Sample Draft Statute for Legislators:</w:t>
      </w:r>
    </w:p>
    <w:p>
      <w:pPr>
        <w:pStyle w:val="Body"/>
        <w:bidi w:val="0"/>
      </w:pPr>
    </w:p>
    <w:p>
      <w:pPr>
        <w:pStyle w:val="Body"/>
        <w:rPr>
          <w:i w:val="1"/>
          <w:iCs w:val="1"/>
        </w:rPr>
      </w:pPr>
      <w:r>
        <w:rPr>
          <w:i w:val="1"/>
          <w:iCs w:val="1"/>
          <w:rtl w:val="0"/>
          <w:lang w:val="en-US"/>
        </w:rPr>
        <w:t>Anyone who deprives a person of any right or privilege on the basis of whether that person has received, ingested, or had administered any medicine, therapy, medical procedure, prophylactic, vaccine, or immunization, or worn any mask or face covering, shall be guilty of a felony subject to imprisonment for not less than five years and a fine of up to $10,000.</w:t>
      </w:r>
    </w:p>
    <w:p>
      <w:pPr>
        <w:pStyle w:val="Body"/>
        <w:rPr>
          <w:i w:val="1"/>
          <w:iCs w:val="1"/>
        </w:rPr>
      </w:pPr>
    </w:p>
    <w:p>
      <w:pPr>
        <w:pStyle w:val="Body"/>
        <w:rPr>
          <w:i w:val="1"/>
          <w:iCs w:val="1"/>
        </w:rPr>
      </w:pPr>
      <w:r>
        <w:rPr>
          <w:i w:val="1"/>
          <w:iCs w:val="1"/>
          <w:rtl w:val="0"/>
          <w:lang w:val="en-US"/>
        </w:rPr>
        <w:t>Government officials or corporate executives found guilty under this section shall be subject to imprisonment for between 20 years and a life term.</w:t>
      </w:r>
    </w:p>
    <w:p>
      <w:pPr>
        <w:pStyle w:val="Body"/>
        <w:bidi w:val="0"/>
      </w:pPr>
    </w:p>
    <w:p>
      <w:pPr>
        <w:pStyle w:val="Body"/>
        <w:rPr>
          <w:b w:val="1"/>
          <w:bCs w:val="1"/>
        </w:rPr>
      </w:pPr>
      <w:r>
        <w:rPr>
          <w:b w:val="1"/>
          <w:bCs w:val="1"/>
          <w:rtl w:val="0"/>
          <w:lang w:val="en-US"/>
        </w:rPr>
        <w:t>Please use your positions of power to protect the people of Wisconsin and make sure the COVID experiment is never repeated.</w:t>
      </w:r>
    </w:p>
    <w:p>
      <w:pPr>
        <w:pStyle w:val="Body"/>
        <w:rPr>
          <w:b w:val="1"/>
          <w:bCs w:val="1"/>
        </w:rPr>
      </w:pPr>
    </w:p>
    <w:p>
      <w:pPr>
        <w:pStyle w:val="Body"/>
        <w:jc w:val="center"/>
        <w:rPr>
          <w:b w:val="1"/>
          <w:bCs w:val="1"/>
        </w:rPr>
      </w:pPr>
      <w:r>
        <w:rPr>
          <w:b w:val="1"/>
          <w:bCs w:val="1"/>
          <w:rtl w:val="0"/>
          <w:lang w:val="en-US"/>
        </w:rPr>
        <w:t xml:space="preserve">Mistakes were not made. </w:t>
      </w:r>
      <w:r>
        <w:rPr>
          <w:b w:val="0"/>
          <w:bCs w:val="0"/>
          <w:rtl w:val="0"/>
          <w:lang w:val="en-US"/>
        </w:rPr>
        <w:t xml:space="preserve">(21) </w:t>
      </w:r>
    </w:p>
    <w:p>
      <w:pPr>
        <w:pStyle w:val="Body"/>
        <w:bidi w:val="0"/>
      </w:pPr>
      <w:r>
        <w:rPr>
          <w:rtl w:val="0"/>
          <w:lang w:val="en-US"/>
        </w:rPr>
        <w:t>Sincerely,</w:t>
      </w:r>
    </w:p>
    <w:p>
      <w:pPr>
        <w:pStyle w:val="Body"/>
        <w:rPr>
          <w:outline w:val="0"/>
          <w:color w:val="ed220b"/>
          <w14:textFill>
            <w14:solidFill>
              <w14:srgbClr w14:val="EE220C"/>
            </w14:solidFill>
          </w14:textFill>
        </w:rPr>
      </w:pPr>
      <w:r>
        <w:rPr>
          <w:outline w:val="0"/>
          <w:color w:val="ed220b"/>
          <w:rtl w:val="0"/>
          <w:lang w:val="en-US"/>
          <w14:textFill>
            <w14:solidFill>
              <w14:srgbClr w14:val="EE220C"/>
            </w14:solidFill>
          </w14:textFill>
        </w:rPr>
        <w:t>Your name</w:t>
      </w:r>
    </w:p>
    <w:p>
      <w:pPr>
        <w:pStyle w:val="Body"/>
        <w:bidi w:val="0"/>
      </w:pPr>
    </w:p>
    <w:p>
      <w:pPr>
        <w:pStyle w:val="Body"/>
        <w:bidi w:val="0"/>
      </w:pPr>
    </w:p>
    <w:p>
      <w:pPr>
        <w:pStyle w:val="Body"/>
        <w:numPr>
          <w:ilvl w:val="0"/>
          <w:numId w:val="4"/>
        </w:numPr>
        <w:bidi w:val="0"/>
      </w:pPr>
      <w:r>
        <w:rPr>
          <w:rtl w:val="0"/>
          <w:lang w:val="en-US"/>
        </w:rPr>
        <w:t xml:space="preserve"> </w:t>
      </w:r>
      <w:r>
        <w:rPr>
          <w:rStyle w:val="Hyperlink.0"/>
        </w:rPr>
        <w:fldChar w:fldCharType="begin" w:fldLock="0"/>
      </w:r>
      <w:r>
        <w:rPr>
          <w:rStyle w:val="Hyperlink.0"/>
        </w:rPr>
        <w:instrText xml:space="preserve"> HYPERLINK "https://onlinelibrary.wiley.com/doi/epdf/10.1111/eci.13484"</w:instrText>
      </w:r>
      <w:r>
        <w:rPr>
          <w:rStyle w:val="Hyperlink.0"/>
        </w:rPr>
        <w:fldChar w:fldCharType="separate" w:fldLock="0"/>
      </w:r>
      <w:r>
        <w:rPr>
          <w:rStyle w:val="Hyperlink.0"/>
          <w:rtl w:val="0"/>
          <w:lang w:val="en-US"/>
        </w:rPr>
        <w:t>https://onlinelibrary.wiley.com/doi/epdf/10.1111/eci.13484</w:t>
      </w:r>
      <w:r>
        <w:rPr/>
        <w:fldChar w:fldCharType="end" w:fldLock="0"/>
      </w:r>
    </w:p>
    <w:p>
      <w:pPr>
        <w:pStyle w:val="Body"/>
        <w:numPr>
          <w:ilvl w:val="0"/>
          <w:numId w:val="4"/>
        </w:numPr>
        <w:bidi w:val="0"/>
      </w:pPr>
      <w:r>
        <w:rPr>
          <w:rStyle w:val="Hyperlink.0"/>
        </w:rPr>
        <w:fldChar w:fldCharType="begin" w:fldLock="0"/>
      </w:r>
      <w:r>
        <w:rPr>
          <w:rStyle w:val="Hyperlink.0"/>
        </w:rPr>
        <w:instrText xml:space="preserve"> HYPERLINK "https://www.ukcolumn.org/article/lockdown-deaths-not-covid-deaths"</w:instrText>
      </w:r>
      <w:r>
        <w:rPr>
          <w:rStyle w:val="Hyperlink.0"/>
        </w:rPr>
        <w:fldChar w:fldCharType="separate" w:fldLock="0"/>
      </w:r>
      <w:r>
        <w:rPr>
          <w:rStyle w:val="Hyperlink.0"/>
          <w:rtl w:val="0"/>
          <w:lang w:val="en-US"/>
        </w:rPr>
        <w:t>https://www.ukcolumn.org/article/lockdown-deaths-not-covid-deaths</w:t>
      </w:r>
      <w:r>
        <w:rPr/>
        <w:fldChar w:fldCharType="end" w:fldLock="0"/>
      </w:r>
    </w:p>
    <w:p>
      <w:pPr>
        <w:pStyle w:val="Body"/>
        <w:numPr>
          <w:ilvl w:val="0"/>
          <w:numId w:val="4"/>
        </w:numPr>
        <w:bidi w:val="0"/>
      </w:pPr>
      <w:r>
        <w:rPr>
          <w:rStyle w:val="Hyperlink.0"/>
        </w:rPr>
        <w:fldChar w:fldCharType="begin" w:fldLock="0"/>
      </w:r>
      <w:r>
        <w:rPr>
          <w:rStyle w:val="Hyperlink.0"/>
        </w:rPr>
        <w:instrText xml:space="preserve"> HYPERLINK "https://www.cochranelibrary.com/cdsr/doi/10.1002/14651858.CD006207.pub6/full"</w:instrText>
      </w:r>
      <w:r>
        <w:rPr>
          <w:rStyle w:val="Hyperlink.0"/>
        </w:rPr>
        <w:fldChar w:fldCharType="separate" w:fldLock="0"/>
      </w:r>
      <w:r>
        <w:rPr>
          <w:rStyle w:val="Hyperlink.0"/>
          <w:rtl w:val="0"/>
          <w:lang w:val="en-US"/>
        </w:rPr>
        <w:t>https://www.cochranelibrary.com/cdsr/doi/10.1002/14651858.CD006207.pub6/full</w:t>
      </w:r>
      <w:r>
        <w:rPr/>
        <w:fldChar w:fldCharType="end" w:fldLock="0"/>
      </w:r>
    </w:p>
    <w:p>
      <w:pPr>
        <w:pStyle w:val="Body"/>
        <w:numPr>
          <w:ilvl w:val="0"/>
          <w:numId w:val="4"/>
        </w:numPr>
        <w:bidi w:val="0"/>
      </w:pPr>
      <w:r>
        <w:rPr>
          <w:rStyle w:val="Hyperlink.0"/>
        </w:rPr>
        <w:fldChar w:fldCharType="begin" w:fldLock="0"/>
      </w:r>
      <w:r>
        <w:rPr>
          <w:rStyle w:val="Hyperlink.0"/>
        </w:rPr>
        <w:instrText xml:space="preserve"> HYPERLINK "https://icandecide.org/press-release/fda-refuses-to-enforce-eua-advertising-restriction-but-also-insists-it-must-keep-the-provision/"</w:instrText>
      </w:r>
      <w:r>
        <w:rPr>
          <w:rStyle w:val="Hyperlink.0"/>
        </w:rPr>
        <w:fldChar w:fldCharType="separate" w:fldLock="0"/>
      </w:r>
      <w:r>
        <w:rPr>
          <w:rStyle w:val="Hyperlink.0"/>
          <w:rtl w:val="0"/>
          <w:lang w:val="en-US"/>
        </w:rPr>
        <w:t>https://icandecide.org/press-release/fda-refuses-to-enforce-eua-advertising-restriction-but-also-insists-it-must-keep-the-provision/</w:t>
      </w:r>
      <w:r>
        <w:rPr/>
        <w:fldChar w:fldCharType="end" w:fldLock="0"/>
      </w:r>
    </w:p>
    <w:p>
      <w:pPr>
        <w:pStyle w:val="Body"/>
        <w:numPr>
          <w:ilvl w:val="0"/>
          <w:numId w:val="4"/>
        </w:numPr>
        <w:bidi w:val="0"/>
      </w:pPr>
      <w:r>
        <w:rPr>
          <w:rStyle w:val="Hyperlink.0"/>
        </w:rPr>
        <w:fldChar w:fldCharType="begin" w:fldLock="0"/>
      </w:r>
      <w:r>
        <w:rPr>
          <w:rStyle w:val="Hyperlink.0"/>
        </w:rPr>
        <w:instrText xml:space="preserve"> HYPERLINK "https://philharper.substack.com/p/welcome-to-the-real-world"</w:instrText>
      </w:r>
      <w:r>
        <w:rPr>
          <w:rStyle w:val="Hyperlink.0"/>
        </w:rPr>
        <w:fldChar w:fldCharType="separate" w:fldLock="0"/>
      </w:r>
      <w:r>
        <w:rPr>
          <w:rStyle w:val="Hyperlink.0"/>
          <w:rtl w:val="0"/>
          <w:lang w:val="en-US"/>
        </w:rPr>
        <w:t>https://philharper.substack.com/p/welcome-to-the-real-world</w:t>
      </w:r>
      <w:r>
        <w:rPr/>
        <w:fldChar w:fldCharType="end" w:fldLock="0"/>
      </w:r>
    </w:p>
    <w:p>
      <w:pPr>
        <w:pStyle w:val="Body"/>
        <w:numPr>
          <w:ilvl w:val="0"/>
          <w:numId w:val="4"/>
        </w:numPr>
        <w:bidi w:val="0"/>
      </w:pPr>
      <w:r>
        <w:rPr>
          <w:rStyle w:val="Hyperlink.0"/>
        </w:rPr>
        <w:fldChar w:fldCharType="begin" w:fldLock="0"/>
      </w:r>
      <w:r>
        <w:rPr>
          <w:rStyle w:val="Hyperlink.0"/>
        </w:rPr>
        <w:instrText xml:space="preserve"> HYPERLINK "https://www.scivisionpub.com/pdfs/us-covid19-vaccines-proven-to-cause-more-harm-than-good-based-on-pivotal-clinical-trial-data-analyzed-using-the-proper-scientific--1811.pdf"</w:instrText>
      </w:r>
      <w:r>
        <w:rPr>
          <w:rStyle w:val="Hyperlink.0"/>
        </w:rPr>
        <w:fldChar w:fldCharType="separate" w:fldLock="0"/>
      </w:r>
      <w:r>
        <w:rPr>
          <w:rStyle w:val="Hyperlink.0"/>
          <w:rtl w:val="0"/>
          <w:lang w:val="en-US"/>
        </w:rPr>
        <w:t>https://www.scivisionpub.com/pdfs/us-covid19-vaccines-proven-to-cause-more-harm-than-good-based-on-pivotal-clinical-trial-data-analyzed-using-the-proper-scientific--1811.pdf</w:t>
      </w:r>
      <w:r>
        <w:rPr/>
        <w:fldChar w:fldCharType="end" w:fldLock="0"/>
      </w:r>
    </w:p>
    <w:p>
      <w:pPr>
        <w:pStyle w:val="Body"/>
        <w:numPr>
          <w:ilvl w:val="0"/>
          <w:numId w:val="4"/>
        </w:numPr>
        <w:bidi w:val="0"/>
      </w:pPr>
      <w:r>
        <w:rPr>
          <w:rStyle w:val="Hyperlink.0"/>
        </w:rPr>
        <w:fldChar w:fldCharType="begin" w:fldLock="0"/>
      </w:r>
      <w:r>
        <w:rPr>
          <w:rStyle w:val="Hyperlink.0"/>
        </w:rPr>
        <w:instrText xml:space="preserve"> HYPERLINK "https://www.medalerts.org/vaersdb/findfield.php?TABLE=ON&amp;GROUP1=CAT&amp;EVENTS=ON&amp;VAX=COVID19"</w:instrText>
      </w:r>
      <w:r>
        <w:rPr>
          <w:rStyle w:val="Hyperlink.0"/>
        </w:rPr>
        <w:fldChar w:fldCharType="separate" w:fldLock="0"/>
      </w:r>
      <w:r>
        <w:rPr>
          <w:rStyle w:val="Hyperlink.0"/>
          <w:rtl w:val="0"/>
          <w:lang w:val="en-US"/>
        </w:rPr>
        <w:t>https://www.medalerts.org/vaersdb/findfield.php?TABLE=ON&amp;GROUP1=CAT&amp;EVENTS=ON&amp;VAX=COVID19</w:t>
      </w:r>
      <w:r>
        <w:rPr/>
        <w:fldChar w:fldCharType="end" w:fldLock="0"/>
      </w:r>
    </w:p>
    <w:p>
      <w:pPr>
        <w:pStyle w:val="Body"/>
        <w:numPr>
          <w:ilvl w:val="0"/>
          <w:numId w:val="4"/>
        </w:numPr>
        <w:bidi w:val="0"/>
      </w:pPr>
      <w:r>
        <w:rPr>
          <w:rStyle w:val="Hyperlink.0"/>
        </w:rPr>
        <w:fldChar w:fldCharType="begin" w:fldLock="0"/>
      </w:r>
      <w:r>
        <w:rPr>
          <w:rStyle w:val="Hyperlink.0"/>
        </w:rPr>
        <w:instrText xml:space="preserve"> HYPERLINK "https://thevaccinereaction.org/2020/01/only-one-percent-of-vaccine-reactions-reported-to-vaers/"</w:instrText>
      </w:r>
      <w:r>
        <w:rPr>
          <w:rStyle w:val="Hyperlink.0"/>
        </w:rPr>
        <w:fldChar w:fldCharType="separate" w:fldLock="0"/>
      </w:r>
      <w:r>
        <w:rPr>
          <w:rStyle w:val="Hyperlink.0"/>
          <w:rtl w:val="0"/>
          <w:lang w:val="en-US"/>
        </w:rPr>
        <w:t>https://thevaccinereaction.org/2020/01/only-one-percent-of-vaccine-reactions-reported-to-vaers/</w:t>
      </w:r>
      <w:r>
        <w:rPr/>
        <w:fldChar w:fldCharType="end" w:fldLock="0"/>
      </w:r>
    </w:p>
    <w:p>
      <w:pPr>
        <w:pStyle w:val="Body"/>
        <w:numPr>
          <w:ilvl w:val="0"/>
          <w:numId w:val="4"/>
        </w:numPr>
        <w:bidi w:val="0"/>
      </w:pPr>
      <w:r>
        <w:rPr>
          <w:rStyle w:val="Hyperlink.0"/>
        </w:rPr>
        <w:fldChar w:fldCharType="begin" w:fldLock="0"/>
      </w:r>
      <w:r>
        <w:rPr>
          <w:rStyle w:val="Hyperlink.0"/>
        </w:rPr>
        <w:instrText xml:space="preserve"> HYPERLINK "https://pubmed.ncbi.nlm.nih.gov/37274183/"</w:instrText>
      </w:r>
      <w:r>
        <w:rPr>
          <w:rStyle w:val="Hyperlink.0"/>
        </w:rPr>
        <w:fldChar w:fldCharType="separate" w:fldLock="0"/>
      </w:r>
      <w:r>
        <w:rPr>
          <w:rStyle w:val="Hyperlink.0"/>
          <w:rtl w:val="0"/>
        </w:rPr>
        <w:t>https://pubmed.ncbi.nlm.nih.gov/37274183/</w:t>
      </w:r>
      <w:r>
        <w:rPr/>
        <w:fldChar w:fldCharType="end" w:fldLock="0"/>
      </w:r>
    </w:p>
    <w:p>
      <w:pPr>
        <w:pStyle w:val="Body"/>
        <w:numPr>
          <w:ilvl w:val="0"/>
          <w:numId w:val="4"/>
        </w:numPr>
        <w:bidi w:val="0"/>
      </w:pPr>
      <w:r>
        <w:rPr>
          <w:rStyle w:val="Hyperlink.0"/>
        </w:rPr>
        <w:fldChar w:fldCharType="begin" w:fldLock="0"/>
      </w:r>
      <w:r>
        <w:rPr>
          <w:rStyle w:val="Hyperlink.0"/>
        </w:rPr>
        <w:instrText xml:space="preserve"> HYPERLINK "https://slaynews.com/news/biologist-blows-whistle-covid-shots-killed-17-million-people/"</w:instrText>
      </w:r>
      <w:r>
        <w:rPr>
          <w:rStyle w:val="Hyperlink.0"/>
        </w:rPr>
        <w:fldChar w:fldCharType="separate" w:fldLock="0"/>
      </w:r>
      <w:r>
        <w:rPr>
          <w:rStyle w:val="Hyperlink.0"/>
          <w:rtl w:val="0"/>
          <w:lang w:val="en-US"/>
        </w:rPr>
        <w:t>https://slaynews.com/news/biologist-blows-whistle-covid-shots-killed-17-million-people/</w:t>
      </w:r>
      <w:r>
        <w:rPr/>
        <w:fldChar w:fldCharType="end" w:fldLock="0"/>
      </w:r>
    </w:p>
    <w:p>
      <w:pPr>
        <w:pStyle w:val="Body"/>
        <w:numPr>
          <w:ilvl w:val="0"/>
          <w:numId w:val="4"/>
        </w:numPr>
        <w:bidi w:val="0"/>
      </w:pPr>
      <w:r>
        <w:rPr>
          <w:rStyle w:val="Hyperlink.0"/>
        </w:rPr>
        <w:fldChar w:fldCharType="begin" w:fldLock="0"/>
      </w:r>
      <w:r>
        <w:rPr>
          <w:rStyle w:val="Hyperlink.0"/>
        </w:rPr>
        <w:instrText xml:space="preserve"> HYPERLINK "https://www.mercatus.org/research/working-papers/indoor-vaccine-mandates-and-covid-19"</w:instrText>
      </w:r>
      <w:r>
        <w:rPr>
          <w:rStyle w:val="Hyperlink.0"/>
        </w:rPr>
        <w:fldChar w:fldCharType="separate" w:fldLock="0"/>
      </w:r>
      <w:r>
        <w:rPr>
          <w:rStyle w:val="Hyperlink.0"/>
          <w:rtl w:val="0"/>
          <w:lang w:val="en-US"/>
        </w:rPr>
        <w:t>https://www.mercatus.org/research/working-papers/indoor-vaccine-mandates-and-covid-19</w:t>
      </w:r>
      <w:r>
        <w:rPr/>
        <w:fldChar w:fldCharType="end" w:fldLock="0"/>
      </w:r>
    </w:p>
    <w:p>
      <w:pPr>
        <w:pStyle w:val="Body"/>
        <w:numPr>
          <w:ilvl w:val="0"/>
          <w:numId w:val="4"/>
        </w:numPr>
        <w:bidi w:val="0"/>
      </w:pPr>
      <w:r>
        <w:rPr>
          <w:rStyle w:val="Hyperlink.0"/>
        </w:rPr>
        <w:fldChar w:fldCharType="begin" w:fldLock="0"/>
      </w:r>
      <w:r>
        <w:rPr>
          <w:rStyle w:val="Hyperlink.0"/>
        </w:rPr>
        <w:instrText xml:space="preserve"> HYPERLINK "https://madisonarealymesupportgroup.com/2022/01/11/vaxxed-injured-pilots-speak-south-african-doctor-tells-all-and-german-pathologists-show-microscopy-of-scary-objects-in-shots-patient-blood/"</w:instrText>
      </w:r>
      <w:r>
        <w:rPr>
          <w:rStyle w:val="Hyperlink.0"/>
        </w:rPr>
        <w:fldChar w:fldCharType="separate" w:fldLock="0"/>
      </w:r>
      <w:r>
        <w:rPr>
          <w:rStyle w:val="Hyperlink.0"/>
          <w:rtl w:val="0"/>
          <w:lang w:val="en-US"/>
        </w:rPr>
        <w:t>https://madisonarealymesupportgroup.com/2022/01/11/vaxxed-injured-pilots-speak-south-african-doctor-tells-all-and-german-pathologists-show-microscopy-of-scary-objects-in-shots-patient-blood/</w:t>
      </w:r>
      <w:r>
        <w:rPr/>
        <w:fldChar w:fldCharType="end" w:fldLock="0"/>
      </w:r>
    </w:p>
    <w:p>
      <w:pPr>
        <w:pStyle w:val="Body"/>
        <w:numPr>
          <w:ilvl w:val="0"/>
          <w:numId w:val="4"/>
        </w:numPr>
        <w:bidi w:val="0"/>
      </w:pPr>
      <w:r>
        <w:rPr>
          <w:rStyle w:val="Hyperlink.0"/>
        </w:rPr>
        <w:fldChar w:fldCharType="begin" w:fldLock="0"/>
      </w:r>
      <w:r>
        <w:rPr>
          <w:rStyle w:val="Hyperlink.0"/>
        </w:rPr>
        <w:instrText xml:space="preserve"> HYPERLINK "https://healthimpactnews.com/2022/dod-edits-medical-database-to-hide-military-covid-19-vaccine-injuries-as-u-s-military-is-decimated-by-the-mandatory-shots/"</w:instrText>
      </w:r>
      <w:r>
        <w:rPr>
          <w:rStyle w:val="Hyperlink.0"/>
        </w:rPr>
        <w:fldChar w:fldCharType="separate" w:fldLock="0"/>
      </w:r>
      <w:r>
        <w:rPr>
          <w:rStyle w:val="Hyperlink.0"/>
          <w:rtl w:val="0"/>
          <w:lang w:val="en-US"/>
        </w:rPr>
        <w:t>https://healthimpactnews.com/2022/dod-edits-medical-database-to-hide-military-covid-19-vaccine-injuries-as-u-s-military-is-decimated-by-the-mandatory-shots/</w:t>
      </w:r>
      <w:r>
        <w:rPr/>
        <w:fldChar w:fldCharType="end" w:fldLock="0"/>
      </w:r>
    </w:p>
    <w:p>
      <w:pPr>
        <w:pStyle w:val="Body"/>
        <w:numPr>
          <w:ilvl w:val="0"/>
          <w:numId w:val="4"/>
        </w:numPr>
        <w:bidi w:val="0"/>
      </w:pPr>
      <w:r>
        <w:rPr>
          <w:rStyle w:val="Hyperlink.0"/>
        </w:rPr>
        <w:fldChar w:fldCharType="begin" w:fldLock="0"/>
      </w:r>
      <w:r>
        <w:rPr>
          <w:rStyle w:val="Hyperlink.0"/>
        </w:rPr>
        <w:instrText xml:space="preserve"> HYPERLINK "https://healthfreedominstitute.com/acip-feb-recap/"</w:instrText>
      </w:r>
      <w:r>
        <w:rPr>
          <w:rStyle w:val="Hyperlink.0"/>
        </w:rPr>
        <w:fldChar w:fldCharType="separate" w:fldLock="0"/>
      </w:r>
      <w:r>
        <w:rPr>
          <w:rStyle w:val="Hyperlink.0"/>
          <w:rtl w:val="0"/>
          <w:lang w:val="en-US"/>
        </w:rPr>
        <w:t>https://healthfreedominstitute.com/acip-feb-recap/</w:t>
      </w:r>
      <w:r>
        <w:rPr/>
        <w:fldChar w:fldCharType="end" w:fldLock="0"/>
      </w:r>
    </w:p>
    <w:p>
      <w:pPr>
        <w:pStyle w:val="Body"/>
        <w:numPr>
          <w:ilvl w:val="0"/>
          <w:numId w:val="4"/>
        </w:numPr>
        <w:bidi w:val="0"/>
      </w:pPr>
      <w:r>
        <w:rPr>
          <w:rStyle w:val="Hyperlink.0"/>
        </w:rPr>
        <w:fldChar w:fldCharType="begin" w:fldLock="0"/>
      </w:r>
      <w:r>
        <w:rPr>
          <w:rStyle w:val="Hyperlink.0"/>
        </w:rPr>
        <w:instrText xml:space="preserve"> HYPERLINK "https://www.thegatewaypundit.com/2024/03/cdc-downgrades-covid-same-severity-as-flu-says/"</w:instrText>
      </w:r>
      <w:r>
        <w:rPr>
          <w:rStyle w:val="Hyperlink.0"/>
        </w:rPr>
        <w:fldChar w:fldCharType="separate" w:fldLock="0"/>
      </w:r>
      <w:r>
        <w:rPr>
          <w:rStyle w:val="Hyperlink.0"/>
          <w:rtl w:val="0"/>
          <w:lang w:val="en-US"/>
        </w:rPr>
        <w:t>https://www.thegatewaypundit.com/2024/03/cdc-downgrades-covid-same-severity-as-flu-says/</w:t>
      </w:r>
      <w:r>
        <w:rPr/>
        <w:fldChar w:fldCharType="end" w:fldLock="0"/>
      </w:r>
    </w:p>
    <w:p>
      <w:pPr>
        <w:pStyle w:val="Body"/>
        <w:numPr>
          <w:ilvl w:val="0"/>
          <w:numId w:val="4"/>
        </w:numPr>
        <w:bidi w:val="0"/>
      </w:pPr>
      <w:r>
        <w:rPr>
          <w:rStyle w:val="Hyperlink.0"/>
        </w:rPr>
        <w:fldChar w:fldCharType="begin" w:fldLock="0"/>
      </w:r>
      <w:r>
        <w:rPr>
          <w:rStyle w:val="Hyperlink.0"/>
        </w:rPr>
        <w:instrText xml:space="preserve"> HYPERLINK "https://dailyclout.io/46-pages-foiaed-from-cdc-leaders-2021-reveal-fauci-collins-white-house-nih-hhs/"</w:instrText>
      </w:r>
      <w:r>
        <w:rPr>
          <w:rStyle w:val="Hyperlink.0"/>
        </w:rPr>
        <w:fldChar w:fldCharType="separate" w:fldLock="0"/>
      </w:r>
      <w:r>
        <w:rPr>
          <w:rStyle w:val="Hyperlink.0"/>
          <w:rtl w:val="0"/>
          <w:lang w:val="en-US"/>
        </w:rPr>
        <w:t>https://dailyclout.io/46-pages-foiaed-from-cdc-leaders-2021-reveal-fauci-collins-white-house-nih-hhs/</w:t>
      </w:r>
      <w:r>
        <w:rPr/>
        <w:fldChar w:fldCharType="end" w:fldLock="0"/>
      </w:r>
    </w:p>
    <w:p>
      <w:pPr>
        <w:pStyle w:val="Body"/>
        <w:numPr>
          <w:ilvl w:val="0"/>
          <w:numId w:val="4"/>
        </w:numPr>
        <w:bidi w:val="0"/>
      </w:pPr>
      <w:r>
        <w:rPr>
          <w:rStyle w:val="Hyperlink.0"/>
        </w:rPr>
        <w:fldChar w:fldCharType="begin" w:fldLock="0"/>
      </w:r>
      <w:r>
        <w:rPr>
          <w:rStyle w:val="Hyperlink.0"/>
        </w:rPr>
        <w:instrText xml:space="preserve"> HYPERLINK "https://www.documentcloud.org/documents/24463984-cdc-moving-foia"</w:instrText>
      </w:r>
      <w:r>
        <w:rPr>
          <w:rStyle w:val="Hyperlink.0"/>
        </w:rPr>
        <w:fldChar w:fldCharType="separate" w:fldLock="0"/>
      </w:r>
      <w:r>
        <w:rPr>
          <w:rStyle w:val="Hyperlink.0"/>
          <w:rtl w:val="0"/>
          <w:lang w:val="en-US"/>
        </w:rPr>
        <w:t>https://www.documentcloud.org/documents/24463984-cdc-moving-foia</w:t>
      </w:r>
      <w:r>
        <w:rPr/>
        <w:fldChar w:fldCharType="end" w:fldLock="0"/>
      </w:r>
    </w:p>
    <w:p>
      <w:pPr>
        <w:pStyle w:val="Body"/>
        <w:numPr>
          <w:ilvl w:val="0"/>
          <w:numId w:val="4"/>
        </w:numPr>
        <w:bidi w:val="0"/>
      </w:pPr>
      <w:r>
        <w:rPr>
          <w:rStyle w:val="Hyperlink.0"/>
        </w:rPr>
        <w:fldChar w:fldCharType="begin" w:fldLock="0"/>
      </w:r>
      <w:r>
        <w:rPr>
          <w:rStyle w:val="Hyperlink.0"/>
        </w:rPr>
        <w:instrText xml:space="preserve"> HYPERLINK "https://www.documentcloud.org/documents/22140176-report-from-working-group-of-vaccine-analysis-in-germany"</w:instrText>
      </w:r>
      <w:r>
        <w:rPr>
          <w:rStyle w:val="Hyperlink.0"/>
        </w:rPr>
        <w:fldChar w:fldCharType="separate" w:fldLock="0"/>
      </w:r>
      <w:r>
        <w:rPr>
          <w:rStyle w:val="Hyperlink.0"/>
          <w:rtl w:val="0"/>
          <w:lang w:val="en-US"/>
        </w:rPr>
        <w:t>https://www.documentcloud.org/documents/22140176-report-from-working-group-of-vaccine-analysis-in-germany</w:t>
      </w:r>
      <w:r>
        <w:rPr/>
        <w:fldChar w:fldCharType="end" w:fldLock="0"/>
      </w:r>
    </w:p>
    <w:p>
      <w:pPr>
        <w:pStyle w:val="Body"/>
        <w:numPr>
          <w:ilvl w:val="0"/>
          <w:numId w:val="4"/>
        </w:numPr>
        <w:bidi w:val="0"/>
      </w:pPr>
      <w:r>
        <w:rPr>
          <w:rStyle w:val="Hyperlink.0"/>
        </w:rPr>
        <w:fldChar w:fldCharType="begin" w:fldLock="0"/>
      </w:r>
      <w:r>
        <w:rPr>
          <w:rStyle w:val="Hyperlink.0"/>
        </w:rPr>
        <w:instrText xml:space="preserve"> HYPERLINK "https://madisonarealymesupportgroup.com/2022/08/31/inspirational-message-to-the-unvaccinated/"</w:instrText>
      </w:r>
      <w:r>
        <w:rPr>
          <w:rStyle w:val="Hyperlink.0"/>
        </w:rPr>
        <w:fldChar w:fldCharType="separate" w:fldLock="0"/>
      </w:r>
      <w:r>
        <w:rPr>
          <w:rStyle w:val="Hyperlink.0"/>
          <w:rtl w:val="0"/>
          <w:lang w:val="en-US"/>
        </w:rPr>
        <w:t>https://madisonarealymesupportgroup.com/2022/08/31/inspirational-message-to-the-unvaccinated/</w:t>
      </w:r>
      <w:r>
        <w:rPr/>
        <w:fldChar w:fldCharType="end" w:fldLock="0"/>
      </w:r>
    </w:p>
    <w:p>
      <w:pPr>
        <w:pStyle w:val="Body"/>
        <w:numPr>
          <w:ilvl w:val="0"/>
          <w:numId w:val="4"/>
        </w:numPr>
        <w:bidi w:val="0"/>
      </w:pPr>
      <w:r>
        <w:rPr>
          <w:rStyle w:val="Hyperlink.0"/>
        </w:rPr>
        <w:fldChar w:fldCharType="begin" w:fldLock="0"/>
      </w:r>
      <w:r>
        <w:rPr>
          <w:rStyle w:val="Hyperlink.0"/>
        </w:rPr>
        <w:instrText xml:space="preserve"> HYPERLINK "https://rumble.com/v1jf5sn-the-war-on-the-unvaccinated.html"</w:instrText>
      </w:r>
      <w:r>
        <w:rPr>
          <w:rStyle w:val="Hyperlink.0"/>
        </w:rPr>
        <w:fldChar w:fldCharType="separate" w:fldLock="0"/>
      </w:r>
      <w:r>
        <w:rPr>
          <w:rStyle w:val="Hyperlink.0"/>
          <w:rtl w:val="0"/>
          <w:lang w:val="en-US"/>
        </w:rPr>
        <w:t>https://rumble.com/v1jf5sn-the-war-on-the-unvaccinated.html</w:t>
      </w:r>
      <w:r>
        <w:rPr/>
        <w:fldChar w:fldCharType="end" w:fldLock="0"/>
      </w:r>
    </w:p>
    <w:p>
      <w:pPr>
        <w:pStyle w:val="Body"/>
        <w:numPr>
          <w:ilvl w:val="0"/>
          <w:numId w:val="4"/>
        </w:numPr>
        <w:bidi w:val="0"/>
      </w:pPr>
      <w:r>
        <w:rPr>
          <w:rStyle w:val="Hyperlink.0"/>
        </w:rPr>
        <w:fldChar w:fldCharType="begin" w:fldLock="0"/>
      </w:r>
      <w:r>
        <w:rPr>
          <w:rStyle w:val="Hyperlink.0"/>
        </w:rPr>
        <w:instrText xml:space="preserve"> HYPERLINK "https://margaretannaalice.substack.com/p/mistakes-were-not-made-an-anthem-57a"</w:instrText>
      </w:r>
      <w:r>
        <w:rPr>
          <w:rStyle w:val="Hyperlink.0"/>
        </w:rPr>
        <w:fldChar w:fldCharType="separate" w:fldLock="0"/>
      </w:r>
      <w:r>
        <w:rPr>
          <w:rStyle w:val="Hyperlink.0"/>
          <w:rtl w:val="0"/>
          <w:lang w:val="en-US"/>
        </w:rPr>
        <w:t>https://margaretannaalice.substack.com/p/mistakes-were-not-made-an-anthem-57a</w:t>
      </w:r>
      <w:r>
        <w:rPr/>
        <w:fldChar w:fldCharType="end" w:fldLock="0"/>
      </w:r>
    </w:p>
    <w:p>
      <w:pPr>
        <w:pStyle w:val="Body"/>
        <w:numPr>
          <w:ilvl w:val="0"/>
          <w:numId w:val="4"/>
        </w:numPr>
        <w:bidi w:val="0"/>
      </w:pPr>
      <w:r>
        <w:rPr>
          <w:rStyle w:val="Hyperlink.0"/>
        </w:rPr>
        <w:fldChar w:fldCharType="begin" w:fldLock="0"/>
      </w:r>
      <w:r>
        <w:rPr>
          <w:rStyle w:val="Hyperlink.0"/>
        </w:rPr>
        <w:instrText xml:space="preserve"> HYPERLINK "https://lionessofjudah.substack.com/p/dr-mikeyeadon-introductory-statement?"</w:instrText>
      </w:r>
      <w:r>
        <w:rPr>
          <w:rStyle w:val="Hyperlink.0"/>
        </w:rPr>
        <w:fldChar w:fldCharType="separate" w:fldLock="0"/>
      </w:r>
      <w:r>
        <w:rPr>
          <w:rStyle w:val="Hyperlink.0"/>
          <w:rtl w:val="0"/>
          <w:lang w:val="en-US"/>
        </w:rPr>
        <w:t>https://lionessofjudah.substack.com/p/dr-mikeyeadon-introductory-statement?</w:t>
      </w:r>
      <w:r>
        <w:rPr/>
        <w:fldChar w:fldCharType="end" w:fldLock="0"/>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Big"/>
  </w:abstractNum>
  <w:abstractNum w:abstractNumId="1">
    <w:multiLevelType w:val="hybridMultilevel"/>
    <w:styleLink w:val="Bullet Big"/>
    <w:lvl w:ilvl="0">
      <w:start w:val="1"/>
      <w:numFmt w:val="bullet"/>
      <w:suff w:val="tab"/>
      <w:lvlText w:val="•"/>
      <w:lvlJc w:val="left"/>
      <w:pPr>
        <w:ind w:left="2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1">
      <w:start w:val="1"/>
      <w:numFmt w:val="bullet"/>
      <w:suff w:val="tab"/>
      <w:lvlText w:val="•"/>
      <w:lvlJc w:val="left"/>
      <w:pPr>
        <w:ind w:left="4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2">
      <w:start w:val="1"/>
      <w:numFmt w:val="bullet"/>
      <w:suff w:val="tab"/>
      <w:lvlText w:val="•"/>
      <w:lvlJc w:val="left"/>
      <w:pPr>
        <w:ind w:left="7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3">
      <w:start w:val="1"/>
      <w:numFmt w:val="bullet"/>
      <w:suff w:val="tab"/>
      <w:lvlText w:val="•"/>
      <w:lvlJc w:val="left"/>
      <w:pPr>
        <w:ind w:left="9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4">
      <w:start w:val="1"/>
      <w:numFmt w:val="bullet"/>
      <w:suff w:val="tab"/>
      <w:lvlText w:val="•"/>
      <w:lvlJc w:val="left"/>
      <w:pPr>
        <w:ind w:left="120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5">
      <w:start w:val="1"/>
      <w:numFmt w:val="bullet"/>
      <w:suff w:val="tab"/>
      <w:lvlText w:val="•"/>
      <w:lvlJc w:val="left"/>
      <w:pPr>
        <w:ind w:left="14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6">
      <w:start w:val="1"/>
      <w:numFmt w:val="bullet"/>
      <w:suff w:val="tab"/>
      <w:lvlText w:val="•"/>
      <w:lvlJc w:val="left"/>
      <w:pPr>
        <w:ind w:left="16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7">
      <w:start w:val="1"/>
      <w:numFmt w:val="bullet"/>
      <w:suff w:val="tab"/>
      <w:lvlText w:val="•"/>
      <w:lvlJc w:val="left"/>
      <w:pPr>
        <w:ind w:left="19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8">
      <w:start w:val="1"/>
      <w:numFmt w:val="bullet"/>
      <w:suff w:val="tab"/>
      <w:lvlText w:val="•"/>
      <w:lvlJc w:val="left"/>
      <w:pPr>
        <w:ind w:left="21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abstractNum>
  <w:abstractNum w:abstractNumId="2">
    <w:multiLevelType w:val="hybridMultilevel"/>
    <w:numStyleLink w:val="Numbered"/>
  </w:abstractNum>
  <w:abstractNum w:abstractNumId="3">
    <w:multiLevelType w:val="hybridMultilevel"/>
    <w:styleLink w:val="Numbered"/>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numbering" w:styleId="Bullet Big">
    <w:name w:val="Bullet Big"/>
    <w:pPr>
      <w:numPr>
        <w:numId w:val="1"/>
      </w:numPr>
    </w:pPr>
  </w:style>
  <w:style w:type="numbering" w:styleId="Numbered">
    <w:name w:val="Numbered"/>
    <w:pPr>
      <w:numPr>
        <w:numId w:val="3"/>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