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Take a pint mason jar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Fill with distilled water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Add and stir 1 level tsp Himalayan salt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Add (3) 1/4 tsp of </w:t>
      </w:r>
      <w:r>
        <w:rPr>
          <w:rFonts w:ascii="Helvetica" w:cs="Arial Unicode MS" w:hAnsi="Arial Unicode MS" w:eastAsia="Arial Unicode MS"/>
          <w:b w:val="1"/>
          <w:bCs w:val="1"/>
          <w:rtl w:val="0"/>
          <w:lang w:val="en-US"/>
        </w:rPr>
        <w:t>12%</w:t>
      </w:r>
      <w:r>
        <w:rPr>
          <w:rFonts w:ascii="Helvetica" w:cs="Arial Unicode MS" w:hAnsi="Arial Unicode MS" w:eastAsia="Arial Unicode MS"/>
          <w:rtl w:val="0"/>
        </w:rPr>
        <w:t xml:space="preserve"> hydrogen peroxide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Label jar and put in refrigerator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To use: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Add 1/2 tsp to machine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Breathe in mouth and nose until gone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Conversion chart:</w:t>
      </w:r>
      <w:r>
        <w:rPr>
          <w:b w:val="1"/>
          <w:bCs w:val="1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-148589</wp:posOffset>
            </wp:positionH>
            <wp:positionV relativeFrom="line">
              <wp:posOffset>203200</wp:posOffset>
            </wp:positionV>
            <wp:extent cx="5943600" cy="2309514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0951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Nebulization:  (From Rapaid Virus Recovery)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1-3 minutes daily or at least when a significant virus exposure is expected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Use 3% or less concentration of food grade hydrogen peroxide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