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en-US"/>
        </w:rPr>
        <w:t xml:space="preserve">Free Viewing of the Award Winning Documentary </w:t>
      </w:r>
      <w:r>
        <w:rPr>
          <w:b w:val="1"/>
          <w:bCs w:val="1"/>
          <w:i w:val="1"/>
          <w:iCs w:val="1"/>
          <w:sz w:val="38"/>
          <w:szCs w:val="38"/>
          <w:rtl w:val="0"/>
          <w:lang w:val="en-US"/>
        </w:rPr>
        <w:t>Under Our Skin</w:t>
      </w:r>
    </w:p>
    <w:p>
      <w:pPr>
        <w:pStyle w:val="Body A"/>
        <w:rPr>
          <w:b w:val="1"/>
          <w:bCs w:val="1"/>
          <w:sz w:val="28"/>
          <w:szCs w:val="28"/>
        </w:rPr>
      </w:pPr>
    </w:p>
    <w:p>
      <w:pPr>
        <w:pStyle w:val="Body A"/>
        <w:rPr>
          <w:sz w:val="28"/>
          <w:szCs w:val="28"/>
        </w:rPr>
      </w:pPr>
      <w:r>
        <w:rPr>
          <w:rFonts w:ascii="Helvetica" w:cs="Arial Unicode MS" w:hAnsi="Arial Unicode MS" w:eastAsia="Arial Unicode MS"/>
          <w:sz w:val="28"/>
          <w:szCs w:val="28"/>
          <w:rtl w:val="0"/>
          <w:lang w:val="en-US"/>
        </w:rPr>
        <w:t xml:space="preserve">A gripping tale of microbes, medicine, and money, it exposes the hidden story of </w:t>
      </w:r>
      <w:r>
        <w:rPr>
          <w:rFonts w:ascii="Helvetica" w:cs="Arial Unicode MS" w:hAnsi="Arial Unicode MS" w:eastAsia="Arial Unicode MS"/>
          <w:b w:val="1"/>
          <w:bCs w:val="1"/>
          <w:color w:val="6dc037"/>
          <w:sz w:val="28"/>
          <w:szCs w:val="28"/>
          <w:u w:color="6dc037"/>
          <w:rtl w:val="0"/>
          <w:lang w:val="en-US"/>
        </w:rPr>
        <w:t>Lyme disease</w:t>
      </w:r>
      <w:r>
        <w:rPr>
          <w:rFonts w:ascii="Helvetica" w:cs="Arial Unicode MS" w:hAnsi="Arial Unicode MS" w:eastAsia="Arial Unicode MS"/>
          <w:sz w:val="28"/>
          <w:szCs w:val="28"/>
          <w:rtl w:val="0"/>
          <w:lang w:val="en-US"/>
        </w:rPr>
        <w:t xml:space="preserve">, one of the most controversial and fastest growing epidemics of our time.  </w:t>
      </w:r>
    </w:p>
    <w:p>
      <w:pPr>
        <w:pStyle w:val="Defaul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rPr>
          <w:sz w:val="26"/>
          <w:szCs w:val="26"/>
          <w:rtl w:val="0"/>
        </w:rPr>
      </w:pPr>
      <w:r>
        <w:rPr>
          <w:rFonts w:ascii="Helvetica" w:cs="Arial Unicode MS" w:hAnsi="Arial Unicode MS" w:eastAsia="Arial Unicode MS"/>
          <w:b w:val="1"/>
          <w:bCs w:val="1"/>
          <w:sz w:val="26"/>
          <w:szCs w:val="26"/>
          <w:rtl w:val="0"/>
          <w:lang w:val="en-US"/>
        </w:rPr>
        <w:t>When:</w:t>
      </w:r>
      <w:r>
        <w:rPr>
          <w:rFonts w:ascii="Arial Unicode MS" w:cs="Arial Unicode MS" w:hAnsi="Helvetica" w:eastAsia="Arial Unicode MS" w:hint="default"/>
          <w:sz w:val="26"/>
          <w:szCs w:val="26"/>
          <w:rtl w:val="0"/>
        </w:rPr>
        <w:t xml:space="preserve">  </w:t>
      </w:r>
      <w:r>
        <w:rPr>
          <w:rFonts w:ascii="Helvetica" w:cs="Arial Unicode MS" w:hAnsi="Arial Unicode MS" w:eastAsia="Arial Unicode MS"/>
          <w:sz w:val="26"/>
          <w:szCs w:val="26"/>
          <w:rtl w:val="0"/>
          <w:lang w:val="en-US"/>
        </w:rPr>
        <w:t>Saturday, May 6 at 2pm</w:t>
      </w:r>
    </w:p>
    <w:p>
      <w:pPr>
        <w:pStyle w:val="Default"/>
        <w:rPr>
          <w:sz w:val="26"/>
          <w:szCs w:val="26"/>
          <w:rtl w:val="0"/>
        </w:rPr>
      </w:pPr>
      <w:r>
        <w:rPr>
          <w:rFonts w:ascii="Arial Unicode MS" w:cs="Arial Unicode MS" w:hAnsi="Helvetica" w:eastAsia="Arial Unicode MS" w:hint="default"/>
          <w:sz w:val="26"/>
          <w:szCs w:val="26"/>
          <w:rtl w:val="0"/>
        </w:rPr>
        <w:t> </w:t>
      </w:r>
    </w:p>
    <w:p>
      <w:pPr>
        <w:pStyle w:val="Default"/>
        <w:rPr>
          <w:sz w:val="26"/>
          <w:szCs w:val="26"/>
          <w:rtl w:val="0"/>
        </w:rPr>
      </w:pPr>
      <w:r>
        <w:rPr>
          <w:rFonts w:ascii="Helvetica" w:cs="Arial Unicode MS" w:hAnsi="Arial Unicode MS" w:eastAsia="Arial Unicode MS"/>
          <w:b w:val="1"/>
          <w:bCs w:val="1"/>
          <w:sz w:val="26"/>
          <w:szCs w:val="26"/>
          <w:rtl w:val="0"/>
          <w:lang w:val="en-US"/>
        </w:rPr>
        <w:t>Where:</w:t>
      </w:r>
      <w:r>
        <w:rPr>
          <w:rFonts w:ascii="Arial Unicode MS" w:cs="Arial Unicode MS" w:hAnsi="Helvetica" w:eastAsia="Arial Unicode MS" w:hint="default"/>
          <w:b w:val="1"/>
          <w:bCs w:val="1"/>
          <w:sz w:val="26"/>
          <w:szCs w:val="26"/>
          <w:rtl w:val="0"/>
        </w:rPr>
        <w:t>  </w:t>
      </w:r>
      <w:r>
        <w:rPr>
          <w:rFonts w:ascii="Helvetica" w:cs="Arial Unicode MS" w:hAnsi="Arial Unicode MS" w:eastAsia="Arial Unicode MS"/>
          <w:sz w:val="26"/>
          <w:szCs w:val="26"/>
          <w:rtl w:val="0"/>
          <w:lang w:val="en-US"/>
        </w:rPr>
        <w:t xml:space="preserve">East Madison Police Station, 809 South Thompson Drive, Madison, WI </w:t>
      </w:r>
      <w:r>
        <w:rPr>
          <w:rFonts w:ascii="Arial Unicode MS" w:cs="Arial Unicode MS" w:hAnsi="Helvetica" w:eastAsia="Arial Unicode MS" w:hint="default"/>
          <w:sz w:val="26"/>
          <w:szCs w:val="26"/>
          <w:rtl w:val="0"/>
        </w:rPr>
        <w:t> </w:t>
      </w:r>
    </w:p>
    <w:p>
      <w:pPr>
        <w:pStyle w:val="Default"/>
        <w:rPr>
          <w:sz w:val="26"/>
          <w:szCs w:val="26"/>
          <w:rtl w:val="0"/>
        </w:rPr>
      </w:pPr>
      <w:r>
        <w:rPr>
          <w:rFonts w:ascii="Arial Unicode MS" w:cs="Arial Unicode MS" w:hAnsi="Helvetica" w:eastAsia="Arial Unicode MS" w:hint="default"/>
          <w:sz w:val="26"/>
          <w:szCs w:val="26"/>
          <w:rtl w:val="0"/>
        </w:rPr>
        <w:t> </w:t>
      </w:r>
    </w:p>
    <w:p>
      <w:pPr>
        <w:pStyle w:val="Default"/>
        <w:rPr>
          <w:color w:val="6dc037"/>
          <w:sz w:val="26"/>
          <w:szCs w:val="26"/>
          <w:u w:color="6dc037"/>
          <w:rtl w:val="0"/>
          <w:lang w:val="en-US"/>
        </w:rPr>
      </w:pPr>
      <w:r>
        <w:rPr>
          <w:rFonts w:ascii="Helvetica" w:cs="Arial Unicode MS" w:hAnsi="Arial Unicode MS" w:eastAsia="Arial Unicode MS"/>
          <w:b w:val="1"/>
          <w:bCs w:val="1"/>
          <w:sz w:val="26"/>
          <w:szCs w:val="26"/>
          <w:rtl w:val="0"/>
          <w:lang w:val="en-US"/>
        </w:rPr>
        <w:t>Why:</w:t>
      </w:r>
      <w:r>
        <w:rPr>
          <w:rFonts w:ascii="Arial Unicode MS" w:cs="Arial Unicode MS" w:hAnsi="Helvetica" w:eastAsia="Arial Unicode MS" w:hint="default"/>
          <w:sz w:val="26"/>
          <w:szCs w:val="26"/>
          <w:rtl w:val="0"/>
        </w:rPr>
        <w:t xml:space="preserve">  </w:t>
      </w:r>
      <w:r>
        <w:rPr>
          <w:rFonts w:ascii="Helvetica" w:cs="Arial Unicode MS" w:hAnsi="Arial Unicode MS" w:eastAsia="Arial Unicode MS"/>
          <w:sz w:val="26"/>
          <w:szCs w:val="26"/>
          <w:rtl w:val="0"/>
          <w:lang w:val="en-US"/>
        </w:rPr>
        <w:t xml:space="preserve">To learn about Lyme Disease and other tick borne illness.  </w:t>
      </w:r>
      <w:r>
        <w:rPr>
          <w:rFonts w:ascii="Helvetica" w:cs="Arial Unicode MS" w:hAnsi="Arial Unicode MS" w:eastAsia="Arial Unicode MS"/>
          <w:color w:val="6dc037"/>
          <w:sz w:val="26"/>
          <w:szCs w:val="26"/>
          <w:u w:color="6dc037"/>
          <w:rtl w:val="0"/>
          <w:lang w:val="en-US"/>
        </w:rPr>
        <w:t xml:space="preserve">Q &amp; A will </w:t>
      </w:r>
    </w:p>
    <w:p>
      <w:pPr>
        <w:pStyle w:val="Default"/>
        <w:rPr>
          <w:color w:val="6dc037"/>
          <w:sz w:val="26"/>
          <w:szCs w:val="26"/>
          <w:u w:color="6dc037"/>
          <w:rtl w:val="0"/>
        </w:rPr>
      </w:pPr>
      <w:r>
        <w:rPr>
          <w:rFonts w:ascii="Helvetica" w:cs="Arial Unicode MS" w:hAnsi="Arial Unicode MS" w:eastAsia="Arial Unicode MS"/>
          <w:color w:val="6dc037"/>
          <w:sz w:val="26"/>
          <w:szCs w:val="26"/>
          <w:u w:color="6dc037"/>
          <w:rtl w:val="0"/>
          <w:lang w:val="en-US"/>
        </w:rPr>
        <w:t>follow.</w:t>
      </w:r>
    </w:p>
    <w:p>
      <w:pPr>
        <w:pStyle w:val="Default"/>
        <w:rPr>
          <w:sz w:val="26"/>
          <w:szCs w:val="26"/>
          <w:rtl w:val="0"/>
        </w:rPr>
      </w:pPr>
      <w:r>
        <w:rPr>
          <w:rFonts w:ascii="Arial Unicode MS" w:cs="Arial Unicode MS" w:hAnsi="Helvetica" w:eastAsia="Arial Unicode MS" w:hint="default"/>
          <w:sz w:val="26"/>
          <w:szCs w:val="26"/>
          <w:rtl w:val="0"/>
        </w:rPr>
        <w:t> </w:t>
      </w:r>
    </w:p>
    <w:p>
      <w:pPr>
        <w:pStyle w:val="Default"/>
        <w:rPr>
          <w:sz w:val="26"/>
          <w:szCs w:val="26"/>
          <w:rtl w:val="0"/>
        </w:rPr>
      </w:pPr>
      <w:r>
        <w:rPr>
          <w:rFonts w:ascii="Helvetica" w:cs="Arial Unicode MS" w:hAnsi="Arial Unicode MS" w:eastAsia="Arial Unicode MS"/>
          <w:b w:val="1"/>
          <w:bCs w:val="1"/>
          <w:sz w:val="26"/>
          <w:szCs w:val="26"/>
          <w:rtl w:val="0"/>
          <w:lang w:val="nl-NL"/>
        </w:rPr>
        <w:t>Parking:</w:t>
      </w:r>
      <w:r>
        <w:rPr>
          <w:rFonts w:ascii="Arial Unicode MS" w:cs="Arial Unicode MS" w:hAnsi="Helvetica" w:eastAsia="Arial Unicode MS" w:hint="default"/>
          <w:b w:val="1"/>
          <w:bCs w:val="1"/>
          <w:sz w:val="26"/>
          <w:szCs w:val="26"/>
          <w:rtl w:val="0"/>
        </w:rPr>
        <w:t>  </w:t>
      </w:r>
      <w:r>
        <w:rPr>
          <w:rFonts w:ascii="Helvetica" w:cs="Arial Unicode MS" w:hAnsi="Arial Unicode MS" w:eastAsia="Arial Unicode MS"/>
          <w:sz w:val="26"/>
          <w:szCs w:val="26"/>
          <w:rtl w:val="0"/>
          <w:lang w:val="en-US"/>
        </w:rPr>
        <w:t>Please refer to map</w:t>
      </w:r>
      <w:r>
        <w:rPr>
          <w:rFonts w:ascii="Helvetica" w:cs="Arial Unicode MS" w:hAnsi="Arial Unicode MS" w:eastAsia="Arial Unicode MS"/>
          <w:sz w:val="26"/>
          <w:szCs w:val="26"/>
          <w:rtl w:val="0"/>
          <w:lang w:val="en-US"/>
        </w:rPr>
        <w:t xml:space="preserve">:  </w:t>
      </w:r>
      <w:r>
        <w:rPr>
          <w:rFonts w:ascii="Helvetica" w:cs="Arial Unicode MS" w:hAnsi="Arial Unicode MS" w:eastAsia="Arial Unicode MS"/>
          <w:color w:val="6dc037"/>
          <w:sz w:val="26"/>
          <w:szCs w:val="26"/>
          <w:rtl w:val="0"/>
          <w:lang w:val="en-US"/>
        </w:rPr>
        <w:t>https://madisonarealymesupportgroup.files.wordpress.com/2017/03/east-dist-parking-visitor-parking.pdf</w:t>
      </w:r>
      <w:r>
        <w:rPr>
          <w:rFonts w:ascii="Helvetica" w:cs="Arial Unicode MS" w:hAnsi="Arial Unicode MS" w:eastAsia="Arial Unicode MS"/>
          <w:color w:val="6dc037"/>
          <w:sz w:val="26"/>
          <w:szCs w:val="26"/>
          <w:u w:color="ff2c21"/>
          <w:rtl w:val="0"/>
          <w:lang w:val="en-US"/>
        </w:rPr>
        <w:t>.</w:t>
      </w:r>
      <w:r>
        <w:rPr>
          <w:rFonts w:ascii="Arial Unicode MS" w:cs="Arial Unicode MS" w:hAnsi="Helvetica" w:eastAsia="Arial Unicode MS" w:hint="default"/>
          <w:color w:val="6dc037"/>
          <w:sz w:val="26"/>
          <w:szCs w:val="26"/>
          <w:rtl w:val="0"/>
        </w:rPr>
        <w:t> </w:t>
      </w:r>
      <w:r>
        <w:rPr>
          <w:rFonts w:ascii="Helvetica" w:cs="Arial Unicode MS" w:hAnsi="Arial Unicode MS" w:eastAsia="Arial Unicode MS"/>
          <w:b w:val="1"/>
          <w:bCs w:val="1"/>
          <w:sz w:val="26"/>
          <w:szCs w:val="26"/>
          <w:rtl w:val="0"/>
          <w:lang w:val="en-US"/>
        </w:rPr>
        <w:t>No parking allowed in red areas.</w:t>
      </w:r>
      <w:r>
        <w:rPr>
          <w:rFonts w:ascii="Arial Unicode MS" w:cs="Arial Unicode MS" w:hAnsi="Helvetica" w:eastAsia="Arial Unicode MS" w:hint="default"/>
          <w:sz w:val="26"/>
          <w:szCs w:val="26"/>
          <w:rtl w:val="0"/>
        </w:rPr>
        <w:t xml:space="preserve">  </w:t>
      </w:r>
      <w:r>
        <w:rPr>
          <w:rFonts w:ascii="Helvetica" w:cs="Arial Unicode MS" w:hAnsi="Arial Unicode MS" w:eastAsia="Arial Unicode MS"/>
          <w:sz w:val="26"/>
          <w:szCs w:val="26"/>
          <w:rtl w:val="0"/>
          <w:lang w:val="en-US"/>
        </w:rPr>
        <w:t>You may park in the dotted yellow areas, in-between the light poles and in the last row under the red, as well as on the road leading up to the station.</w:t>
      </w:r>
    </w:p>
    <w:p>
      <w:pPr>
        <w:pStyle w:val="Default"/>
        <w:rPr>
          <w:rFonts w:ascii="Times New Roman" w:cs="Times New Roman" w:hAnsi="Times New Roman" w:eastAsia="Times New Roman"/>
          <w:sz w:val="26"/>
          <w:szCs w:val="26"/>
          <w:rtl w:val="0"/>
        </w:rPr>
      </w:pPr>
      <w:r>
        <w:rPr>
          <w:rFonts w:hAnsi="Times New Roman" w:hint="default"/>
          <w:sz w:val="26"/>
          <w:szCs w:val="26"/>
          <w:rtl w:val="0"/>
        </w:rPr>
        <w:t> </w:t>
      </w:r>
    </w:p>
    <w:p>
      <w:pPr>
        <w:pStyle w:val="Default"/>
        <w:jc w:val="center"/>
        <w:rPr>
          <w:rFonts w:ascii="Times New Roman" w:cs="Times New Roman" w:hAnsi="Times New Roman" w:eastAsia="Times New Roman"/>
          <w:sz w:val="26"/>
          <w:szCs w:val="26"/>
          <w:rtl w:val="0"/>
        </w:rPr>
      </w:pPr>
      <w:r>
        <w:rPr>
          <w:rFonts w:ascii="Times New Roman"/>
          <w:sz w:val="26"/>
          <w:szCs w:val="26"/>
          <w:rtl w:val="0"/>
          <w:lang w:val="en-US"/>
        </w:rPr>
        <w:t>Moderators</w:t>
      </w:r>
    </w:p>
    <w:p>
      <w:pPr>
        <w:pStyle w:val="Defaul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rPr>
          <w:rFonts w:ascii="Times New Roman" w:cs="Times New Roman" w:hAnsi="Times New Roman" w:eastAsia="Times New Roman"/>
          <w:color w:val="6dc037"/>
          <w:sz w:val="26"/>
          <w:szCs w:val="26"/>
          <w:u w:color="6dc037"/>
          <w:rtl w:val="0"/>
        </w:rPr>
      </w:pPr>
      <w:r>
        <w:rPr>
          <w:rFonts w:ascii="Times New Roman Bold"/>
          <w:sz w:val="26"/>
          <w:szCs w:val="26"/>
          <w:rtl w:val="0"/>
          <w:lang w:val="en-US"/>
        </w:rPr>
        <w:t>Mike Nickel</w:t>
      </w:r>
      <w:r>
        <w:rPr>
          <w:rFonts w:ascii="Times New Roman"/>
          <w:sz w:val="26"/>
          <w:szCs w:val="26"/>
          <w:rtl w:val="0"/>
          <w:lang w:val="en-US"/>
        </w:rPr>
        <w:t xml:space="preserve"> watched his healthy son become wheelchair bound with LD.  After going through the frustrating process of trying to get him a diagnosis and proper treatment, he founded the Wisconsin Lyme On-line support group to help others in 2012.  </w:t>
      </w:r>
    </w:p>
    <w:p>
      <w:pPr>
        <w:pStyle w:val="Default"/>
        <w:rPr>
          <w:rFonts w:ascii="Times New Roman" w:cs="Times New Roman" w:hAnsi="Times New Roman" w:eastAsia="Times New Roman"/>
          <w:color w:val="6dc037"/>
          <w:sz w:val="26"/>
          <w:szCs w:val="26"/>
          <w:u w:color="6dc037"/>
          <w:rtl w:val="0"/>
        </w:rPr>
      </w:pPr>
      <w:hyperlink r:id="rId4" w:history="1">
        <w:r>
          <w:rPr>
            <w:rStyle w:val="Hyperlink.0"/>
            <w:rFonts w:ascii="Times New Roman"/>
            <w:color w:val="6dc037"/>
            <w:sz w:val="26"/>
            <w:szCs w:val="26"/>
            <w:u w:val="single" w:color="6dc037"/>
            <w:rtl w:val="0"/>
            <w:lang w:val="en-US"/>
          </w:rPr>
          <w:t>https://groups.yahoo.com/neo/groups/Wisconsin-LymeSupport/info</w:t>
        </w:r>
      </w:hyperlink>
      <w:r>
        <w:rPr>
          <w:rFonts w:ascii="Times New Roman"/>
          <w:color w:val="00b901"/>
          <w:sz w:val="26"/>
          <w:szCs w:val="26"/>
          <w:u w:color="00b901"/>
          <w:rtl w:val="0"/>
          <w:lang w:val="en-US"/>
        </w:rPr>
        <w:t xml:space="preserve"> </w:t>
      </w:r>
      <w:r>
        <w:rPr>
          <w:rFonts w:ascii="Times New Roman"/>
          <w:sz w:val="26"/>
          <w:szCs w:val="26"/>
          <w:rtl w:val="0"/>
          <w:lang w:val="en-US"/>
        </w:rPr>
        <w:t xml:space="preserve"> He is also a founder and past president of the Wisconsin Lyme Network.</w:t>
      </w:r>
      <w:r>
        <w:rPr>
          <w:rFonts w:ascii="Times New Roman"/>
          <w:color w:val="6dc037"/>
          <w:sz w:val="26"/>
          <w:szCs w:val="26"/>
          <w:u w:color="6dc037"/>
          <w:rtl w:val="0"/>
        </w:rPr>
        <w:t xml:space="preserve"> </w:t>
      </w:r>
      <w:hyperlink r:id="rId5" w:history="1">
        <w:r>
          <w:rPr>
            <w:rStyle w:val="Hyperlink.0"/>
            <w:rFonts w:ascii="Times New Roman"/>
            <w:color w:val="6dc037"/>
            <w:sz w:val="26"/>
            <w:szCs w:val="26"/>
            <w:u w:val="single" w:color="6dc037"/>
            <w:rtl w:val="0"/>
            <w:lang w:val="en-US"/>
          </w:rPr>
          <w:t>http://www.wisconsinlymenetwork.org/</w:t>
        </w:r>
      </w:hyperlink>
    </w:p>
    <w:p>
      <w:pPr>
        <w:pStyle w:val="Default"/>
        <w:rPr>
          <w:rFonts w:ascii="Times New Roman" w:cs="Times New Roman" w:hAnsi="Times New Roman" w:eastAsia="Times New Roman"/>
          <w:color w:val="6dc037"/>
          <w:sz w:val="26"/>
          <w:szCs w:val="26"/>
          <w:u w:color="6dc037"/>
          <w:rtl w:val="0"/>
        </w:rPr>
      </w:pPr>
    </w:p>
    <w:p>
      <w:pPr>
        <w:pStyle w:val="Default"/>
        <w:rPr>
          <w:rFonts w:ascii="Times New Roman" w:cs="Times New Roman" w:hAnsi="Times New Roman" w:eastAsia="Times New Roman"/>
          <w:sz w:val="26"/>
          <w:szCs w:val="26"/>
          <w:rtl w:val="0"/>
        </w:rPr>
      </w:pPr>
      <w:r>
        <w:rPr>
          <w:rFonts w:ascii="Times New Roman Bold"/>
          <w:sz w:val="26"/>
          <w:szCs w:val="26"/>
          <w:rtl w:val="0"/>
          <w:lang w:val="en-US"/>
        </w:rPr>
        <w:t xml:space="preserve">Alicia Cashman </w:t>
      </w:r>
      <w:r>
        <w:rPr>
          <w:rFonts w:ascii="Times New Roman"/>
          <w:sz w:val="26"/>
          <w:szCs w:val="26"/>
          <w:rtl w:val="0"/>
          <w:lang w:val="en-US"/>
        </w:rPr>
        <w:t>first found out her dog had LD, followed by her husband, and then she came down with full-blown symptoms and a diagnosis.  She started running the Madison Lyme Support Group when her predecessor stepped down in 2014.</w:t>
      </w:r>
      <w:r>
        <w:rPr>
          <w:rFonts w:ascii="Times New Roman"/>
          <w:color w:val="5fbc75"/>
          <w:sz w:val="26"/>
          <w:szCs w:val="26"/>
          <w:u w:color="5fbc75"/>
          <w:rtl w:val="0"/>
          <w:lang w:val="en-US"/>
        </w:rPr>
        <w:t xml:space="preserve"> </w:t>
      </w:r>
      <w:r>
        <w:rPr>
          <w:rFonts w:ascii="Times New Roman"/>
          <w:color w:val="6dc037"/>
          <w:sz w:val="26"/>
          <w:szCs w:val="26"/>
          <w:u w:color="6dc037"/>
          <w:rtl w:val="0"/>
          <w:lang w:val="en-US"/>
        </w:rPr>
        <w:t xml:space="preserve"> </w:t>
      </w:r>
      <w:hyperlink r:id="rId6" w:history="1">
        <w:r>
          <w:rPr>
            <w:rStyle w:val="Hyperlink.1"/>
            <w:rFonts w:ascii="Times New Roman"/>
            <w:color w:val="6dc037"/>
            <w:sz w:val="26"/>
            <w:szCs w:val="26"/>
            <w:u w:val="none" w:color="6dc037"/>
            <w:rtl w:val="0"/>
            <w:lang w:val="en-US"/>
          </w:rPr>
          <w:t>https://madisonarealymesupportgroup.com</w:t>
        </w:r>
      </w:hyperlink>
      <w:r>
        <w:rPr>
          <w:rFonts w:ascii="Times New Roman"/>
          <w:color w:val="6dc037"/>
          <w:sz w:val="26"/>
          <w:szCs w:val="26"/>
          <w:u w:color="6dc037"/>
          <w:rtl w:val="0"/>
          <w:lang w:val="en-US"/>
        </w:rPr>
        <w:t xml:space="preserve">  </w:t>
      </w:r>
      <w:r>
        <w:rPr>
          <w:rFonts w:ascii="Times New Roman"/>
          <w:sz w:val="26"/>
          <w:szCs w:val="26"/>
          <w:rtl w:val="0"/>
          <w:lang w:val="en-US"/>
        </w:rPr>
        <w:t xml:space="preserve">She is also a member of the Lyme Disease </w:t>
      </w:r>
    </w:p>
    <w:p>
      <w:pPr>
        <w:pStyle w:val="Default"/>
        <w:rPr>
          <w:rFonts w:ascii="Times New Roman" w:cs="Times New Roman" w:hAnsi="Times New Roman" w:eastAsia="Times New Roman"/>
          <w:sz w:val="26"/>
          <w:szCs w:val="26"/>
          <w:rtl w:val="0"/>
        </w:rPr>
      </w:pPr>
      <w:r>
        <w:rPr>
          <w:rFonts w:ascii="Times New Roman"/>
          <w:sz w:val="26"/>
          <w:szCs w:val="26"/>
          <w:rtl w:val="0"/>
          <w:lang w:val="en-US"/>
        </w:rPr>
        <w:t>Association</w:t>
      </w:r>
      <w:r>
        <w:rPr>
          <w:rFonts w:ascii="Times New Roman"/>
          <w:color w:val="6dc037"/>
          <w:sz w:val="26"/>
          <w:szCs w:val="26"/>
          <w:u w:color="6dc037"/>
          <w:rtl w:val="0"/>
          <w:lang w:val="en-US"/>
        </w:rPr>
        <w:t xml:space="preserve"> </w:t>
      </w:r>
      <w:hyperlink r:id="rId7" w:history="1">
        <w:r>
          <w:rPr>
            <w:rStyle w:val="Hyperlink.0"/>
            <w:rFonts w:ascii="Times New Roman"/>
            <w:color w:val="6dc037"/>
            <w:sz w:val="26"/>
            <w:szCs w:val="26"/>
            <w:u w:val="single" w:color="6dc037"/>
            <w:rtl w:val="0"/>
            <w:lang w:val="en-US"/>
          </w:rPr>
          <w:t>https://www.lymediseaseassociation.org</w:t>
        </w:r>
      </w:hyperlink>
      <w:r>
        <w:rPr>
          <w:rFonts w:ascii="Times New Roman"/>
          <w:sz w:val="26"/>
          <w:szCs w:val="26"/>
          <w:rtl w:val="0"/>
        </w:rPr>
        <w:t xml:space="preserve"> </w:t>
      </w:r>
      <w:r>
        <w:rPr>
          <w:rFonts w:ascii="Times New Roman"/>
          <w:sz w:val="26"/>
          <w:szCs w:val="26"/>
          <w:rtl w:val="0"/>
          <w:lang w:val="en-US"/>
        </w:rPr>
        <w:t xml:space="preserve"> and is on the Tick IPM Working Group.</w:t>
      </w:r>
      <w:r>
        <w:rPr>
          <w:rFonts w:ascii="Times New Roman"/>
          <w:color w:val="6dc037"/>
          <w:sz w:val="26"/>
          <w:szCs w:val="26"/>
          <w:u w:color="6dc037"/>
          <w:rtl w:val="0"/>
        </w:rPr>
        <w:t xml:space="preserve"> </w:t>
      </w:r>
      <w:hyperlink r:id="rId8" w:history="1">
        <w:r>
          <w:rPr>
            <w:rStyle w:val="Hyperlink.0"/>
            <w:rFonts w:ascii="Times New Roman"/>
            <w:color w:val="6dc037"/>
            <w:sz w:val="26"/>
            <w:szCs w:val="26"/>
            <w:u w:val="single" w:color="6dc037"/>
            <w:rtl w:val="0"/>
            <w:lang w:val="en-US"/>
          </w:rPr>
          <w:t>https://tickipmwg.wordpress.com</w:t>
        </w:r>
      </w:hyperlink>
    </w:p>
    <w:p>
      <w:pPr>
        <w:pStyle w:val="Defaul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jc w:val="center"/>
      </w:pPr>
      <w:r>
        <w:rPr>
          <w:rFonts w:ascii="Times New Roman"/>
          <w:sz w:val="32"/>
          <w:szCs w:val="32"/>
          <w:rtl w:val="0"/>
          <w:lang w:val="en-US"/>
        </w:rPr>
        <w:t xml:space="preserve">Come learn about the </w:t>
      </w:r>
      <w:r>
        <w:rPr>
          <w:rFonts w:ascii="Times New Roman"/>
          <w:color w:val="6dc037"/>
          <w:sz w:val="32"/>
          <w:szCs w:val="32"/>
          <w:u w:color="6dc037"/>
          <w:rtl w:val="0"/>
          <w:lang w:val="en-US"/>
        </w:rPr>
        <w:t xml:space="preserve">#1 Vector Borne Illness in the U.S. </w:t>
      </w:r>
      <w:r>
        <w:rPr>
          <w:rFonts w:ascii="Times New Roman"/>
          <w:sz w:val="32"/>
          <w:szCs w:val="32"/>
          <w:rtl w:val="0"/>
          <w:lang w:val="en-US"/>
        </w:rPr>
        <w:t xml:space="preserve">nearing 400,000 new cases a year with </w:t>
      </w:r>
      <w:r>
        <w:rPr>
          <w:rFonts w:ascii="Times New Roman Bold"/>
          <w:sz w:val="32"/>
          <w:szCs w:val="32"/>
          <w:rtl w:val="0"/>
          <w:lang w:val="en-US"/>
        </w:rPr>
        <w:t>Wisconsin ranked 6th in the nation.  You can get this in your back yard.</w:t>
      </w:r>
    </w:p>
    <w:sectPr>
      <w:headerReference w:type="default" r:id="rId9"/>
      <w:footerReference w:type="default" r:id="rId10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 New Roman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color w:val="6dc037"/>
      <w:sz w:val="26"/>
      <w:szCs w:val="26"/>
      <w:u w:val="single" w:color="6dc037"/>
      <w:lang w:val="en-US"/>
    </w:rPr>
  </w:style>
  <w:style w:type="character" w:styleId="Hyperlink.1">
    <w:name w:val="Hyperlink.1"/>
    <w:basedOn w:val="None"/>
    <w:next w:val="Hyperlink.1"/>
    <w:rPr>
      <w:color w:val="6dc037"/>
      <w:sz w:val="26"/>
      <w:szCs w:val="26"/>
      <w:u w:val="none" w:color="6dc037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groups.yahoo.com/neo/groups/Wisconsin-LymeSupport/info" TargetMode="External"/><Relationship Id="rId5" Type="http://schemas.openxmlformats.org/officeDocument/2006/relationships/hyperlink" Target="http://www.wisconsinlymenetwork.org/" TargetMode="External"/><Relationship Id="rId6" Type="http://schemas.openxmlformats.org/officeDocument/2006/relationships/hyperlink" Target="https://madisonarealymesupportgroup.com" TargetMode="External"/><Relationship Id="rId7" Type="http://schemas.openxmlformats.org/officeDocument/2006/relationships/hyperlink" Target="https://www.lymediseaseassociation.org" TargetMode="External"/><Relationship Id="rId8" Type="http://schemas.openxmlformats.org/officeDocument/2006/relationships/hyperlink" Target="https://tickipmwg.wordpress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